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7D605B" w:rsidRPr="007D605B" w14:paraId="11296F93" w14:textId="77777777" w:rsidTr="005E2975">
        <w:trPr>
          <w:trHeight w:val="710"/>
        </w:trPr>
        <w:tc>
          <w:tcPr>
            <w:tcW w:w="9468" w:type="dxa"/>
            <w:shd w:val="pct12" w:color="auto" w:fill="FFFFFF"/>
          </w:tcPr>
          <w:p w14:paraId="58D57D01" w14:textId="699081A0" w:rsidR="007D605B" w:rsidRPr="007D605B" w:rsidRDefault="007D605B" w:rsidP="007D605B">
            <w:pPr>
              <w:keepNext/>
              <w:keepLines/>
              <w:spacing w:before="200" w:after="0" w:line="360" w:lineRule="auto"/>
              <w:outlineLvl w:val="2"/>
              <w:rPr>
                <w:rFonts w:ascii="Myriad Pro" w:eastAsia="Times New Roman" w:hAnsi="Myriad Pro" w:cs="Times New Roman"/>
                <w:b/>
                <w:sz w:val="24"/>
                <w:szCs w:val="24"/>
              </w:rPr>
            </w:pPr>
            <w:r w:rsidRPr="007D605B">
              <w:rPr>
                <w:rFonts w:ascii="Myriad Pro" w:eastAsia="Times New Roman" w:hAnsi="Myriad Pro" w:cs="Times New Roman"/>
                <w:b/>
                <w:sz w:val="24"/>
                <w:szCs w:val="24"/>
              </w:rPr>
              <w:t xml:space="preserve">Topic 2:  </w:t>
            </w:r>
            <w:r w:rsidRPr="007D605B">
              <w:rPr>
                <w:rFonts w:ascii="Myriad Pro" w:eastAsia="Times New Roman" w:hAnsi="Myriad Pro" w:cs="Times New Roman"/>
                <w:b/>
                <w:sz w:val="24"/>
                <w:szCs w:val="24"/>
                <w:lang w:val="en-GB"/>
              </w:rPr>
              <w:t>Demand</w:t>
            </w:r>
          </w:p>
        </w:tc>
      </w:tr>
    </w:tbl>
    <w:p w14:paraId="7DAA2208" w14:textId="77777777" w:rsidR="007D605B" w:rsidRPr="007D605B" w:rsidRDefault="007D605B" w:rsidP="007D605B">
      <w:pPr>
        <w:spacing w:after="200" w:line="276" w:lineRule="auto"/>
        <w:jc w:val="both"/>
        <w:rPr>
          <w:rFonts w:ascii="Myriad Pro" w:eastAsia="Times New Roman" w:hAnsi="Myriad Pro" w:cs="Times New Roman"/>
          <w:b/>
          <w:sz w:val="24"/>
          <w:szCs w:val="24"/>
        </w:rPr>
      </w:pPr>
    </w:p>
    <w:p w14:paraId="02E87FA0" w14:textId="77777777" w:rsidR="007D605B" w:rsidRPr="007D605B" w:rsidRDefault="007D605B" w:rsidP="007D605B">
      <w:pPr>
        <w:numPr>
          <w:ilvl w:val="1"/>
          <w:numId w:val="13"/>
        </w:numPr>
        <w:shd w:val="clear" w:color="auto" w:fill="D9D9D9"/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</w:rPr>
      </w:pPr>
      <w:r w:rsidRPr="007D605B">
        <w:rPr>
          <w:rFonts w:ascii="Myriad Pro" w:eastAsia="Times New Roman" w:hAnsi="Myriad Pro" w:cs="Times New Roman"/>
          <w:b/>
          <w:sz w:val="24"/>
          <w:szCs w:val="24"/>
        </w:rPr>
        <w:t xml:space="preserve">Demand </w:t>
      </w:r>
    </w:p>
    <w:p w14:paraId="2C74D433" w14:textId="77777777" w:rsidR="007D605B" w:rsidRPr="007D605B" w:rsidRDefault="007D605B" w:rsidP="007D605B">
      <w:p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val="en-GB" w:eastAsia="en-MY"/>
        </w:rPr>
      </w:pPr>
    </w:p>
    <w:p w14:paraId="18FD6F6A" w14:textId="77777777" w:rsidR="007D605B" w:rsidRPr="007D605B" w:rsidRDefault="007D605B" w:rsidP="007D605B">
      <w:pPr>
        <w:numPr>
          <w:ilvl w:val="0"/>
          <w:numId w:val="14"/>
        </w:num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en-MY"/>
        </w:rPr>
      </w:pPr>
      <w:r w:rsidRPr="007D605B">
        <w:rPr>
          <w:rFonts w:ascii="Myriad Pro" w:eastAsia="Times New Roman" w:hAnsi="Myriad Pro" w:cs="Times New Roman"/>
          <w:sz w:val="24"/>
          <w:szCs w:val="24"/>
          <w:u w:val="single"/>
          <w:lang w:eastAsia="en-MY"/>
        </w:rPr>
        <w:t>Demand</w:t>
      </w:r>
      <w:r w:rsidRPr="007D605B">
        <w:rPr>
          <w:rFonts w:ascii="Myriad Pro" w:eastAsia="Times New Roman" w:hAnsi="Myriad Pro" w:cs="Times New Roman"/>
          <w:sz w:val="24"/>
          <w:szCs w:val="24"/>
          <w:lang w:eastAsia="en-MY"/>
        </w:rPr>
        <w:t xml:space="preserve">: Functional relationship between the price and quantity demanded of goods and services by consumers </w:t>
      </w:r>
      <w:proofErr w:type="gramStart"/>
      <w:r w:rsidRPr="007D605B">
        <w:rPr>
          <w:rFonts w:ascii="Myriad Pro" w:eastAsia="Times New Roman" w:hAnsi="Myriad Pro" w:cs="Times New Roman"/>
          <w:sz w:val="24"/>
          <w:szCs w:val="24"/>
          <w:lang w:eastAsia="en-MY"/>
        </w:rPr>
        <w:t>in a given</w:t>
      </w:r>
      <w:proofErr w:type="gramEnd"/>
      <w:r w:rsidRPr="007D605B">
        <w:rPr>
          <w:rFonts w:ascii="Myriad Pro" w:eastAsia="Times New Roman" w:hAnsi="Myriad Pro" w:cs="Times New Roman"/>
          <w:sz w:val="24"/>
          <w:szCs w:val="24"/>
          <w:lang w:eastAsia="en-MY"/>
        </w:rPr>
        <w:t xml:space="preserve"> period of time, all else held constant.</w:t>
      </w:r>
    </w:p>
    <w:p w14:paraId="4DA7F98B" w14:textId="77777777" w:rsidR="007D605B" w:rsidRPr="007D605B" w:rsidRDefault="007D605B" w:rsidP="007D605B">
      <w:p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en-MY"/>
        </w:rPr>
      </w:pPr>
    </w:p>
    <w:p w14:paraId="401D20A3" w14:textId="77777777" w:rsidR="007D605B" w:rsidRPr="007D605B" w:rsidRDefault="007D605B" w:rsidP="007D605B">
      <w:pPr>
        <w:numPr>
          <w:ilvl w:val="0"/>
          <w:numId w:val="14"/>
        </w:num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en-MY"/>
        </w:rPr>
      </w:pPr>
      <w:r w:rsidRPr="007D605B">
        <w:rPr>
          <w:rFonts w:ascii="Myriad Pro" w:eastAsia="Times New Roman" w:hAnsi="Myriad Pro" w:cs="Times New Roman"/>
          <w:sz w:val="24"/>
          <w:szCs w:val="24"/>
          <w:lang w:eastAsia="en-MY"/>
        </w:rPr>
        <w:t>Non-price factors influence demand, causing either an increase or a decrease in demand.  These factors are the following.</w:t>
      </w:r>
    </w:p>
    <w:p w14:paraId="3879F092" w14:textId="77777777" w:rsidR="007D605B" w:rsidRPr="007D605B" w:rsidRDefault="007D605B" w:rsidP="007D605B">
      <w:p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en-MY"/>
        </w:rPr>
      </w:pPr>
    </w:p>
    <w:p w14:paraId="390EE556" w14:textId="77777777" w:rsidR="007D605B" w:rsidRPr="007D605B" w:rsidRDefault="007D605B" w:rsidP="007D605B">
      <w:pPr>
        <w:numPr>
          <w:ilvl w:val="0"/>
          <w:numId w:val="15"/>
        </w:num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en-MY"/>
        </w:rPr>
      </w:pPr>
      <w:r w:rsidRPr="007D605B">
        <w:rPr>
          <w:rFonts w:ascii="Myriad Pro" w:eastAsia="Times New Roman" w:hAnsi="Myriad Pro" w:cs="Times New Roman"/>
          <w:sz w:val="24"/>
          <w:szCs w:val="24"/>
          <w:lang w:eastAsia="en-MY"/>
        </w:rPr>
        <w:t>Tastes and Preferences</w:t>
      </w:r>
    </w:p>
    <w:p w14:paraId="0B80D4FC" w14:textId="77777777" w:rsidR="007D605B" w:rsidRPr="007D605B" w:rsidRDefault="007D605B" w:rsidP="007D605B">
      <w:p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en-MY"/>
        </w:rPr>
      </w:pPr>
    </w:p>
    <w:p w14:paraId="6877789F" w14:textId="77777777" w:rsidR="007D605B" w:rsidRPr="007D605B" w:rsidRDefault="007D605B" w:rsidP="007D605B">
      <w:pPr>
        <w:numPr>
          <w:ilvl w:val="0"/>
          <w:numId w:val="16"/>
        </w:num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eastAsia="en-MY"/>
        </w:rPr>
      </w:pPr>
      <w:r w:rsidRPr="007D605B">
        <w:rPr>
          <w:rFonts w:ascii="Myriad Pro" w:eastAsia="Times New Roman" w:hAnsi="Myriad Pro" w:cs="Times New Roman"/>
          <w:sz w:val="24"/>
          <w:szCs w:val="24"/>
          <w:lang w:eastAsia="en-MY"/>
        </w:rPr>
        <w:t>A favorable change in the taste for good X increases its demand.</w:t>
      </w:r>
    </w:p>
    <w:p w14:paraId="4A5B6AFD" w14:textId="77777777" w:rsidR="007D605B" w:rsidRPr="007D605B" w:rsidRDefault="007D605B" w:rsidP="007D605B">
      <w:p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val="en-GB" w:eastAsia="en-MY"/>
        </w:rPr>
      </w:pPr>
    </w:p>
    <w:p w14:paraId="30245616" w14:textId="77777777" w:rsidR="007D605B" w:rsidRPr="007D605B" w:rsidRDefault="007D605B" w:rsidP="007D605B">
      <w:pPr>
        <w:numPr>
          <w:ilvl w:val="0"/>
          <w:numId w:val="15"/>
        </w:num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lang w:val="en-GB" w:eastAsia="en-MY"/>
        </w:rPr>
      </w:pPr>
      <w:r w:rsidRPr="007D605B">
        <w:rPr>
          <w:rFonts w:ascii="Myriad Pro" w:eastAsia="Times New Roman" w:hAnsi="Myriad Pro" w:cs="Times New Roman"/>
          <w:sz w:val="24"/>
          <w:szCs w:val="24"/>
          <w:lang w:val="en-GB" w:eastAsia="en-MY"/>
        </w:rPr>
        <w:t>Income</w:t>
      </w:r>
    </w:p>
    <w:p w14:paraId="7D074C3A" w14:textId="77777777" w:rsidR="007D605B" w:rsidRPr="007D605B" w:rsidRDefault="007D605B" w:rsidP="007D605B">
      <w:pPr>
        <w:spacing w:after="0" w:line="240" w:lineRule="auto"/>
        <w:ind w:left="360"/>
        <w:jc w:val="both"/>
        <w:rPr>
          <w:rFonts w:ascii="Myriad Pro" w:eastAsia="Times New Roman" w:hAnsi="Myriad Pro" w:cs="Times New Roman"/>
          <w:sz w:val="24"/>
          <w:szCs w:val="24"/>
          <w:lang w:val="en-GB" w:eastAsia="en-MY"/>
        </w:rPr>
      </w:pPr>
    </w:p>
    <w:p w14:paraId="1C043CCA" w14:textId="77777777" w:rsidR="007D605B" w:rsidRPr="007D605B" w:rsidRDefault="007D605B" w:rsidP="007D605B">
      <w:pPr>
        <w:numPr>
          <w:ilvl w:val="0"/>
          <w:numId w:val="17"/>
        </w:num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u w:val="single"/>
          <w:lang w:val="en-GB" w:eastAsia="en-MY"/>
        </w:rPr>
      </w:pPr>
      <w:r w:rsidRPr="007D605B">
        <w:rPr>
          <w:rFonts w:ascii="Myriad Pro" w:eastAsia="Times New Roman" w:hAnsi="Myriad Pro" w:cs="Times New Roman"/>
          <w:sz w:val="24"/>
          <w:szCs w:val="24"/>
          <w:u w:val="single"/>
          <w:lang w:val="en-GB" w:eastAsia="en-MY"/>
        </w:rPr>
        <w:t>Normal Good</w:t>
      </w:r>
      <w:r w:rsidRPr="007D605B">
        <w:rPr>
          <w:rFonts w:ascii="Myriad Pro" w:eastAsia="Times New Roman" w:hAnsi="Myriad Pro" w:cs="Times New Roman"/>
          <w:sz w:val="24"/>
          <w:szCs w:val="24"/>
          <w:lang w:val="en-GB" w:eastAsia="en-MY"/>
        </w:rPr>
        <w:t>: A product whose demand will increase with an increase in income.</w:t>
      </w:r>
    </w:p>
    <w:p w14:paraId="699CE4A0" w14:textId="77777777" w:rsidR="007D605B" w:rsidRPr="007D605B" w:rsidRDefault="007D605B" w:rsidP="007D605B">
      <w:pPr>
        <w:numPr>
          <w:ilvl w:val="0"/>
          <w:numId w:val="17"/>
        </w:numPr>
        <w:spacing w:after="0" w:line="240" w:lineRule="auto"/>
        <w:jc w:val="both"/>
        <w:rPr>
          <w:rFonts w:ascii="Myriad Pro" w:eastAsia="Times New Roman" w:hAnsi="Myriad Pro" w:cs="Times New Roman"/>
          <w:sz w:val="24"/>
          <w:szCs w:val="24"/>
          <w:u w:val="single"/>
          <w:lang w:val="en-GB" w:eastAsia="en-MY"/>
        </w:rPr>
      </w:pPr>
      <w:r w:rsidRPr="007D605B">
        <w:rPr>
          <w:rFonts w:ascii="Myriad Pro" w:eastAsia="Times New Roman" w:hAnsi="Myriad Pro" w:cs="Times New Roman"/>
          <w:sz w:val="24"/>
          <w:szCs w:val="24"/>
          <w:u w:val="single"/>
          <w:lang w:val="en-GB" w:eastAsia="en-MY"/>
        </w:rPr>
        <w:t>Inferior Good</w:t>
      </w:r>
      <w:r w:rsidRPr="007D605B">
        <w:rPr>
          <w:rFonts w:ascii="Myriad Pro" w:eastAsia="Times New Roman" w:hAnsi="Myriad Pro" w:cs="Times New Roman"/>
          <w:sz w:val="24"/>
          <w:szCs w:val="24"/>
          <w:lang w:val="en-GB" w:eastAsia="en-MY"/>
        </w:rPr>
        <w:t>: A product whose demand will decrease with an increase in income.</w:t>
      </w:r>
    </w:p>
    <w:p w14:paraId="42FBC6C2" w14:textId="77777777" w:rsidR="007D605B" w:rsidRPr="007D605B" w:rsidRDefault="007D605B" w:rsidP="007D605B">
      <w:pPr>
        <w:spacing w:after="0" w:line="240" w:lineRule="auto"/>
        <w:ind w:left="360"/>
        <w:jc w:val="both"/>
        <w:rPr>
          <w:rFonts w:ascii="Myriad Pro" w:eastAsia="Times New Roman" w:hAnsi="Myriad Pro" w:cs="Times New Roman"/>
          <w:sz w:val="24"/>
          <w:szCs w:val="24"/>
        </w:rPr>
      </w:pPr>
    </w:p>
    <w:p w14:paraId="5004EB40" w14:textId="77777777" w:rsidR="007D605B" w:rsidRPr="007D605B" w:rsidRDefault="007D605B" w:rsidP="007D605B">
      <w:pPr>
        <w:numPr>
          <w:ilvl w:val="0"/>
          <w:numId w:val="15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Prices of Related Goods</w:t>
      </w:r>
    </w:p>
    <w:p w14:paraId="67C1C9DE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106A3EC4" w14:textId="77777777" w:rsidR="007D605B" w:rsidRPr="007D605B" w:rsidRDefault="007D605B" w:rsidP="007D605B">
      <w:pPr>
        <w:numPr>
          <w:ilvl w:val="0"/>
          <w:numId w:val="18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  <w:u w:val="single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Substitute Goods</w:t>
      </w:r>
      <w:r w:rsidRPr="007D605B">
        <w:rPr>
          <w:rFonts w:ascii="Myriad Pro" w:eastAsia="Times New Roman" w:hAnsi="Myriad Pro" w:cs="Tahoma"/>
          <w:sz w:val="24"/>
          <w:szCs w:val="24"/>
        </w:rPr>
        <w:t xml:space="preserve">: Products that can be used in place of one another.  An increase in the price of a substitute good, Y, causes an increase in the demand for good X.  </w:t>
      </w:r>
    </w:p>
    <w:p w14:paraId="56F69502" w14:textId="77777777" w:rsidR="007D605B" w:rsidRPr="007D605B" w:rsidRDefault="007D605B" w:rsidP="007D605B">
      <w:pPr>
        <w:numPr>
          <w:ilvl w:val="0"/>
          <w:numId w:val="18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  <w:u w:val="single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Complementary Goods</w:t>
      </w:r>
      <w:r w:rsidRPr="007D605B">
        <w:rPr>
          <w:rFonts w:ascii="Myriad Pro" w:eastAsia="Times New Roman" w:hAnsi="Myriad Pro" w:cs="Tahoma"/>
          <w:sz w:val="24"/>
          <w:szCs w:val="24"/>
        </w:rPr>
        <w:t xml:space="preserve">: Products that are used together.  A decrease in the price of a complementary good, Y, causes an increase in the demand for good X. </w:t>
      </w:r>
    </w:p>
    <w:p w14:paraId="4CBF4338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b/>
          <w:sz w:val="24"/>
          <w:szCs w:val="24"/>
        </w:rPr>
      </w:pPr>
    </w:p>
    <w:p w14:paraId="60829ED9" w14:textId="77777777" w:rsidR="007D605B" w:rsidRPr="007D605B" w:rsidRDefault="007D605B" w:rsidP="007D605B">
      <w:pPr>
        <w:numPr>
          <w:ilvl w:val="2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Future Expectations</w:t>
      </w:r>
    </w:p>
    <w:p w14:paraId="0E14CD11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4F0BBDAC" w14:textId="77777777" w:rsidR="007D605B" w:rsidRPr="007D605B" w:rsidRDefault="007D605B" w:rsidP="007D605B">
      <w:pPr>
        <w:numPr>
          <w:ilvl w:val="3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An expected increase in the future price of good X will increase its current demand.</w:t>
      </w:r>
    </w:p>
    <w:p w14:paraId="107847AE" w14:textId="77777777" w:rsidR="007D605B" w:rsidRPr="007D605B" w:rsidRDefault="007D605B" w:rsidP="007D605B">
      <w:pPr>
        <w:numPr>
          <w:ilvl w:val="3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This was demonstrated in the world grain prices in 2007 and in steel prices in 2011.</w:t>
      </w:r>
    </w:p>
    <w:p w14:paraId="716289AB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6C484C72" w14:textId="77777777" w:rsidR="007D605B" w:rsidRPr="007D605B" w:rsidRDefault="007D605B" w:rsidP="007D605B">
      <w:pPr>
        <w:numPr>
          <w:ilvl w:val="2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Number of Consumers</w:t>
      </w:r>
    </w:p>
    <w:p w14:paraId="2CA99DD6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2340"/>
        <w:rPr>
          <w:rFonts w:ascii="Myriad Pro" w:eastAsia="Times New Roman" w:hAnsi="Myriad Pro" w:cs="Tahoma"/>
          <w:sz w:val="24"/>
          <w:szCs w:val="24"/>
        </w:rPr>
      </w:pPr>
    </w:p>
    <w:p w14:paraId="6D4DEC40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616D4B22" w14:textId="77777777" w:rsidR="007D605B" w:rsidRPr="007D605B" w:rsidRDefault="007D605B" w:rsidP="007D605B">
      <w:pPr>
        <w:numPr>
          <w:ilvl w:val="1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Demand Curve</w:t>
      </w:r>
      <w:r w:rsidRPr="007D605B">
        <w:rPr>
          <w:rFonts w:ascii="Myriad Pro" w:eastAsia="Times New Roman" w:hAnsi="Myriad Pro" w:cs="Tahoma"/>
          <w:sz w:val="24"/>
          <w:szCs w:val="24"/>
        </w:rPr>
        <w:t>: The graphical relationship between the price of a good (P) and the quantity demanded by consumers (Q), with all other factors influencing demand held constant.</w:t>
      </w:r>
    </w:p>
    <w:p w14:paraId="38E8492B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424BCD17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b/>
          <w:sz w:val="24"/>
          <w:szCs w:val="24"/>
        </w:rPr>
      </w:pPr>
      <w:r w:rsidRPr="007D605B">
        <w:rPr>
          <w:rFonts w:ascii="Myriad Pro" w:eastAsia="Times New Roman" w:hAnsi="Myriad Pro" w:cs="Tahoma"/>
          <w:b/>
          <w:noProof/>
          <w:sz w:val="24"/>
          <w:szCs w:val="24"/>
        </w:rPr>
        <w:drawing>
          <wp:inline distT="0" distB="0" distL="0" distR="0" wp14:anchorId="46C3A3D7" wp14:editId="5A71408D">
            <wp:extent cx="5038725" cy="1714500"/>
            <wp:effectExtent l="0" t="0" r="9525" b="0"/>
            <wp:docPr id="1" name="Picture 1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r="6667" b="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7B65B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4FEBBA71" w14:textId="77777777" w:rsidR="007D605B" w:rsidRPr="007D605B" w:rsidRDefault="007D605B" w:rsidP="007D605B">
      <w:pPr>
        <w:numPr>
          <w:ilvl w:val="2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Demand Shifters</w:t>
      </w:r>
      <w:r w:rsidRPr="007D605B">
        <w:rPr>
          <w:rFonts w:ascii="Myriad Pro" w:eastAsia="Times New Roman" w:hAnsi="Myriad Pro" w:cs="Tahoma"/>
          <w:sz w:val="24"/>
          <w:szCs w:val="24"/>
        </w:rPr>
        <w:t>:  The variables in a demand function that are held constant when defining a given demand curve.  If their values change, the demand curve would shift.</w:t>
      </w:r>
    </w:p>
    <w:p w14:paraId="215C64C8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70931D6D" w14:textId="77777777" w:rsidR="007D605B" w:rsidRPr="007D605B" w:rsidRDefault="007D605B" w:rsidP="007D605B">
      <w:pPr>
        <w:numPr>
          <w:ilvl w:val="2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Price is on the vertical axis and quantity demanded is on the horizontal axis.</w:t>
      </w:r>
    </w:p>
    <w:p w14:paraId="56DCD775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71427CE4" w14:textId="77777777" w:rsidR="007D605B" w:rsidRPr="007D605B" w:rsidRDefault="007D605B" w:rsidP="007D605B">
      <w:pPr>
        <w:numPr>
          <w:ilvl w:val="2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 xml:space="preserve">Demand curves are generally downward sloping.  </w:t>
      </w:r>
    </w:p>
    <w:p w14:paraId="1EBE2B6B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009473A1" w14:textId="77777777" w:rsidR="007D605B" w:rsidRPr="007D605B" w:rsidRDefault="007D605B" w:rsidP="007D605B">
      <w:pPr>
        <w:numPr>
          <w:ilvl w:val="2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Price and quantity demanded have a negative relationship.</w:t>
      </w:r>
    </w:p>
    <w:p w14:paraId="5A248D1A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4745FF54" w14:textId="77777777" w:rsidR="007D605B" w:rsidRPr="007D605B" w:rsidRDefault="007D605B" w:rsidP="007D605B">
      <w:pPr>
        <w:numPr>
          <w:ilvl w:val="1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Change in Quantity Demanded and Change in Demand</w:t>
      </w:r>
    </w:p>
    <w:p w14:paraId="6361197F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1F1C1121" w14:textId="77777777" w:rsidR="007D605B" w:rsidRPr="007D605B" w:rsidRDefault="007D605B" w:rsidP="007D605B">
      <w:pPr>
        <w:numPr>
          <w:ilvl w:val="2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Change in Quantity Demanded</w:t>
      </w:r>
      <w:r w:rsidRPr="007D605B">
        <w:rPr>
          <w:rFonts w:ascii="Myriad Pro" w:eastAsia="Times New Roman" w:hAnsi="Myriad Pro" w:cs="Tahoma"/>
          <w:sz w:val="24"/>
          <w:szCs w:val="24"/>
        </w:rPr>
        <w:t>: Movement along a demand curve when consumers react to a change in the price of the product, all other factors held constant.  This is illustrated in Figure 2.1.</w:t>
      </w:r>
    </w:p>
    <w:p w14:paraId="12C9D95C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64A46501" w14:textId="77777777" w:rsidR="007D605B" w:rsidRPr="007D605B" w:rsidRDefault="007D605B" w:rsidP="007D605B">
      <w:pPr>
        <w:numPr>
          <w:ilvl w:val="2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Change in Demand</w:t>
      </w:r>
      <w:r w:rsidRPr="007D605B">
        <w:rPr>
          <w:rFonts w:ascii="Myriad Pro" w:eastAsia="Times New Roman" w:hAnsi="Myriad Pro" w:cs="Tahoma"/>
          <w:sz w:val="24"/>
          <w:szCs w:val="24"/>
        </w:rPr>
        <w:t>: Movement of the entire demand curve when consumers react to a change in factors other than the price of the product changing.  This is illustrated in Figure 2.2.</w:t>
      </w:r>
    </w:p>
    <w:p w14:paraId="11C3B540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1C0D2295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b/>
          <w:sz w:val="24"/>
          <w:szCs w:val="24"/>
        </w:rPr>
      </w:pPr>
      <w:r w:rsidRPr="007D605B">
        <w:rPr>
          <w:rFonts w:ascii="Myriad Pro" w:eastAsia="Times New Roman" w:hAnsi="Myriad Pro" w:cs="Tahoma"/>
          <w:b/>
          <w:noProof/>
          <w:sz w:val="24"/>
          <w:szCs w:val="24"/>
        </w:rPr>
        <w:lastRenderedPageBreak/>
        <w:drawing>
          <wp:inline distT="0" distB="0" distL="0" distR="0" wp14:anchorId="45C64C12" wp14:editId="63612920">
            <wp:extent cx="4810125" cy="1857375"/>
            <wp:effectExtent l="0" t="0" r="9525" b="9525"/>
            <wp:docPr id="2" name="Picture 2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6" t="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468CC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41653C91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63D15413" w14:textId="77777777" w:rsidR="007D605B" w:rsidRPr="007D605B" w:rsidRDefault="007D605B" w:rsidP="007D605B">
      <w:pPr>
        <w:numPr>
          <w:ilvl w:val="1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The market demand curve can be derived by horizontal summation of the individual demand curves.</w:t>
      </w:r>
    </w:p>
    <w:p w14:paraId="70934F17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5E4E1EAA" w14:textId="77777777" w:rsidR="007D605B" w:rsidRPr="007D605B" w:rsidRDefault="007D605B" w:rsidP="007D605B">
      <w:pPr>
        <w:numPr>
          <w:ilvl w:val="2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Horizontal Summation</w:t>
      </w:r>
      <w:r w:rsidRPr="007D605B">
        <w:rPr>
          <w:rFonts w:ascii="Myriad Pro" w:eastAsia="Times New Roman" w:hAnsi="Myriad Pro" w:cs="Tahoma"/>
          <w:sz w:val="24"/>
          <w:szCs w:val="24"/>
        </w:rPr>
        <w:t xml:space="preserve">: For every price, add the quantity that </w:t>
      </w:r>
      <w:proofErr w:type="gramStart"/>
      <w:r w:rsidRPr="007D605B">
        <w:rPr>
          <w:rFonts w:ascii="Myriad Pro" w:eastAsia="Times New Roman" w:hAnsi="Myriad Pro" w:cs="Tahoma"/>
          <w:sz w:val="24"/>
          <w:szCs w:val="24"/>
        </w:rPr>
        <w:t>each individual</w:t>
      </w:r>
      <w:proofErr w:type="gramEnd"/>
      <w:r w:rsidRPr="007D605B">
        <w:rPr>
          <w:rFonts w:ascii="Myriad Pro" w:eastAsia="Times New Roman" w:hAnsi="Myriad Pro" w:cs="Tahoma"/>
          <w:sz w:val="24"/>
          <w:szCs w:val="24"/>
        </w:rPr>
        <w:t xml:space="preserve"> in a market demands.</w:t>
      </w:r>
    </w:p>
    <w:p w14:paraId="75FB3C97" w14:textId="77777777" w:rsidR="007D605B" w:rsidRPr="007D605B" w:rsidRDefault="007D605B" w:rsidP="007D605B">
      <w:pPr>
        <w:numPr>
          <w:ilvl w:val="2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A simple example is when there are two individuals in a market.  This is illustrated in Figure 2.3.</w:t>
      </w:r>
    </w:p>
    <w:p w14:paraId="42506F15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  <w:u w:val="single"/>
        </w:rPr>
      </w:pPr>
    </w:p>
    <w:p w14:paraId="22C246C8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b/>
          <w:sz w:val="24"/>
          <w:szCs w:val="24"/>
        </w:rPr>
      </w:pPr>
      <w:r w:rsidRPr="007D605B">
        <w:rPr>
          <w:rFonts w:ascii="Myriad Pro" w:eastAsia="Times New Roman" w:hAnsi="Myriad Pro" w:cs="Tahoma"/>
          <w:b/>
          <w:noProof/>
          <w:sz w:val="24"/>
          <w:szCs w:val="24"/>
        </w:rPr>
        <w:drawing>
          <wp:inline distT="0" distB="0" distL="0" distR="0" wp14:anchorId="2173A19E" wp14:editId="6C0C00F0">
            <wp:extent cx="5000625" cy="1885950"/>
            <wp:effectExtent l="0" t="0" r="9525" b="0"/>
            <wp:docPr id="3" name="Picture 3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22B72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43E95E26" w14:textId="77777777" w:rsidR="007D605B" w:rsidRPr="007D605B" w:rsidRDefault="007D605B" w:rsidP="007D605B">
      <w:pPr>
        <w:numPr>
          <w:ilvl w:val="1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Linear Demand Function and Curves</w:t>
      </w:r>
    </w:p>
    <w:p w14:paraId="6ACDB84F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7124AD1A" w14:textId="77777777" w:rsidR="007D605B" w:rsidRPr="007D605B" w:rsidRDefault="007D605B" w:rsidP="007D605B">
      <w:pPr>
        <w:numPr>
          <w:ilvl w:val="2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  <w:u w:val="single"/>
        </w:rPr>
        <w:t>Linear Demand Function</w:t>
      </w:r>
      <w:r w:rsidRPr="007D605B">
        <w:rPr>
          <w:rFonts w:ascii="Myriad Pro" w:eastAsia="Times New Roman" w:hAnsi="Myriad Pro" w:cs="Tahoma"/>
          <w:sz w:val="24"/>
          <w:szCs w:val="24"/>
        </w:rPr>
        <w:t xml:space="preserve">:  Mathematical relationship in which all terms are added or subtracted.  </w:t>
      </w:r>
    </w:p>
    <w:p w14:paraId="2711A8C5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6B845DD0" w14:textId="77777777" w:rsidR="007D605B" w:rsidRPr="007D605B" w:rsidRDefault="007D605B" w:rsidP="007D605B">
      <w:pPr>
        <w:numPr>
          <w:ilvl w:val="2"/>
          <w:numId w:val="3"/>
        </w:numPr>
        <w:tabs>
          <w:tab w:val="left" w:pos="-1440"/>
        </w:tabs>
        <w:spacing w:after="0" w:line="240" w:lineRule="auto"/>
        <w:rPr>
          <w:rFonts w:ascii="Myriad Pro" w:eastAsia="Times New Roman" w:hAnsi="Myriad Pro" w:cs="Tahoma"/>
          <w:sz w:val="24"/>
          <w:szCs w:val="24"/>
        </w:rPr>
      </w:pPr>
      <w:r w:rsidRPr="007D605B">
        <w:rPr>
          <w:rFonts w:ascii="Myriad Pro" w:eastAsia="Times New Roman" w:hAnsi="Myriad Pro" w:cs="Tahoma"/>
          <w:sz w:val="24"/>
          <w:szCs w:val="24"/>
        </w:rPr>
        <w:t>The graph of a linear demand curve is a straight line.</w:t>
      </w:r>
    </w:p>
    <w:p w14:paraId="500FE302" w14:textId="77777777" w:rsidR="007D605B" w:rsidRP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tbl>
      <w:tblPr>
        <w:tblW w:w="9378" w:type="dxa"/>
        <w:tblLayout w:type="fixed"/>
        <w:tblLook w:val="04A0" w:firstRow="1" w:lastRow="0" w:firstColumn="1" w:lastColumn="0" w:noHBand="0" w:noVBand="1"/>
      </w:tblPr>
      <w:tblGrid>
        <w:gridCol w:w="9378"/>
      </w:tblGrid>
      <w:tr w:rsidR="004B3413" w:rsidRPr="004B3413" w14:paraId="3EECD8A8" w14:textId="77777777" w:rsidTr="006D363E">
        <w:tc>
          <w:tcPr>
            <w:tcW w:w="9378" w:type="dxa"/>
            <w:shd w:val="pct12" w:color="auto" w:fill="FFFFFF"/>
            <w:hideMark/>
          </w:tcPr>
          <w:p w14:paraId="1729F01A" w14:textId="77777777" w:rsidR="004B3413" w:rsidRPr="004B3413" w:rsidRDefault="004B3413" w:rsidP="004B3413">
            <w:pPr>
              <w:tabs>
                <w:tab w:val="left" w:pos="-1440"/>
              </w:tabs>
              <w:spacing w:after="0" w:line="240" w:lineRule="auto"/>
              <w:ind w:left="1080" w:hanging="360"/>
              <w:rPr>
                <w:rFonts w:ascii="Myriad Pro" w:eastAsia="Times New Roman" w:hAnsi="Myriad Pro" w:cs="Tahoma"/>
                <w:b/>
                <w:sz w:val="24"/>
                <w:szCs w:val="24"/>
              </w:rPr>
            </w:pPr>
            <w:r w:rsidRPr="004B3413">
              <w:rPr>
                <w:rFonts w:ascii="Myriad Pro" w:eastAsia="Times New Roman" w:hAnsi="Myriad Pro" w:cs="Tahoma"/>
                <w:b/>
                <w:sz w:val="24"/>
                <w:szCs w:val="24"/>
              </w:rPr>
              <w:t>References</w:t>
            </w:r>
          </w:p>
        </w:tc>
      </w:tr>
    </w:tbl>
    <w:p w14:paraId="1F407C40" w14:textId="77777777" w:rsidR="004B3413" w:rsidRPr="004B3413" w:rsidRDefault="004B3413" w:rsidP="004B3413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p w14:paraId="07EB6737" w14:textId="77777777" w:rsidR="004B3413" w:rsidRPr="004B3413" w:rsidRDefault="004B3413" w:rsidP="004B3413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  <w:r w:rsidRPr="004B3413">
        <w:rPr>
          <w:rFonts w:ascii="Myriad Pro" w:eastAsia="Times New Roman" w:hAnsi="Myriad Pro" w:cs="Tahoma"/>
          <w:sz w:val="24"/>
          <w:szCs w:val="24"/>
        </w:rPr>
        <w:t>Mankiw, N. Gregory. </w:t>
      </w:r>
      <w:r w:rsidRPr="004B3413">
        <w:rPr>
          <w:rFonts w:ascii="Myriad Pro" w:eastAsia="Times New Roman" w:hAnsi="Myriad Pro" w:cs="Tahoma"/>
          <w:i/>
          <w:iCs/>
          <w:sz w:val="24"/>
          <w:szCs w:val="24"/>
        </w:rPr>
        <w:t>Principles of economics</w:t>
      </w:r>
      <w:r w:rsidRPr="004B3413">
        <w:rPr>
          <w:rFonts w:ascii="Myriad Pro" w:eastAsia="Times New Roman" w:hAnsi="Myriad Pro" w:cs="Tahoma"/>
          <w:sz w:val="24"/>
          <w:szCs w:val="24"/>
        </w:rPr>
        <w:t>. Cengage Learning, 2018.</w:t>
      </w:r>
    </w:p>
    <w:p w14:paraId="6CE352CA" w14:textId="77777777" w:rsidR="004B3413" w:rsidRPr="004B3413" w:rsidRDefault="004B3413" w:rsidP="004B3413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  <w:lang w:val="en-GB"/>
        </w:rPr>
      </w:pPr>
      <w:r w:rsidRPr="004B3413">
        <w:rPr>
          <w:rFonts w:ascii="Myriad Pro" w:eastAsia="Times New Roman" w:hAnsi="Myriad Pro" w:cs="Tahoma"/>
          <w:sz w:val="24"/>
          <w:szCs w:val="24"/>
          <w:lang w:val="en-GB"/>
        </w:rPr>
        <w:lastRenderedPageBreak/>
        <w:t xml:space="preserve">Farnham, P.G. 2013. </w:t>
      </w:r>
      <w:r w:rsidRPr="004B3413">
        <w:rPr>
          <w:rFonts w:ascii="Myriad Pro" w:eastAsia="Times New Roman" w:hAnsi="Myriad Pro" w:cs="Tahoma"/>
          <w:i/>
          <w:sz w:val="24"/>
          <w:szCs w:val="24"/>
          <w:lang w:val="en-GB"/>
        </w:rPr>
        <w:t>Economics for Managers</w:t>
      </w:r>
      <w:r w:rsidRPr="004B3413">
        <w:rPr>
          <w:rFonts w:ascii="Myriad Pro" w:eastAsia="Times New Roman" w:hAnsi="Myriad Pro" w:cs="Tahoma"/>
          <w:sz w:val="24"/>
          <w:szCs w:val="24"/>
          <w:lang w:val="en-GB"/>
        </w:rPr>
        <w:t>. 3</w:t>
      </w:r>
      <w:proofErr w:type="gramStart"/>
      <w:r w:rsidRPr="004B3413">
        <w:rPr>
          <w:rFonts w:ascii="Myriad Pro" w:eastAsia="Times New Roman" w:hAnsi="Myriad Pro" w:cs="Tahoma"/>
          <w:sz w:val="24"/>
          <w:szCs w:val="24"/>
          <w:vertAlign w:val="superscript"/>
          <w:lang w:val="en-GB"/>
        </w:rPr>
        <w:t>rd</w:t>
      </w:r>
      <w:r w:rsidRPr="004B3413">
        <w:rPr>
          <w:rFonts w:ascii="Myriad Pro" w:eastAsia="Times New Roman" w:hAnsi="Myriad Pro" w:cs="Tahoma"/>
          <w:sz w:val="24"/>
          <w:szCs w:val="24"/>
          <w:lang w:val="en-GB"/>
        </w:rPr>
        <w:t xml:space="preserve">  </w:t>
      </w:r>
      <w:proofErr w:type="spellStart"/>
      <w:r w:rsidRPr="004B3413">
        <w:rPr>
          <w:rFonts w:ascii="Myriad Pro" w:eastAsia="Times New Roman" w:hAnsi="Myriad Pro" w:cs="Tahoma"/>
          <w:sz w:val="24"/>
          <w:szCs w:val="24"/>
          <w:lang w:val="en-GB"/>
        </w:rPr>
        <w:t>edn</w:t>
      </w:r>
      <w:proofErr w:type="spellEnd"/>
      <w:proofErr w:type="gramEnd"/>
      <w:r w:rsidRPr="004B3413">
        <w:rPr>
          <w:rFonts w:ascii="Myriad Pro" w:eastAsia="Times New Roman" w:hAnsi="Myriad Pro" w:cs="Tahoma"/>
          <w:sz w:val="24"/>
          <w:szCs w:val="24"/>
          <w:lang w:val="en-GB"/>
        </w:rPr>
        <w:t>. United States of America: Prentice Hall.</w:t>
      </w:r>
    </w:p>
    <w:p w14:paraId="0A190C27" w14:textId="52F0F17F" w:rsidR="007D605B" w:rsidRDefault="007D605B" w:rsidP="007D605B">
      <w:pPr>
        <w:tabs>
          <w:tab w:val="left" w:pos="-1440"/>
        </w:tabs>
        <w:spacing w:after="0" w:line="240" w:lineRule="auto"/>
        <w:ind w:left="1080" w:hanging="360"/>
        <w:rPr>
          <w:rFonts w:ascii="Myriad Pro" w:eastAsia="Times New Roman" w:hAnsi="Myriad Pro" w:cs="Tahoma"/>
          <w:sz w:val="24"/>
          <w:szCs w:val="24"/>
        </w:rPr>
      </w:pPr>
    </w:p>
    <w:sectPr w:rsidR="007D6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9C3"/>
    <w:multiLevelType w:val="hybridMultilevel"/>
    <w:tmpl w:val="F6B4DC96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2876"/>
    <w:multiLevelType w:val="hybridMultilevel"/>
    <w:tmpl w:val="FA902A3A"/>
    <w:lvl w:ilvl="0" w:tplc="72CEB0F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5BC5"/>
    <w:multiLevelType w:val="hybridMultilevel"/>
    <w:tmpl w:val="F59609EC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65F5E"/>
    <w:multiLevelType w:val="hybridMultilevel"/>
    <w:tmpl w:val="ECBA1C5C"/>
    <w:lvl w:ilvl="0" w:tplc="72CEB0F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01509"/>
    <w:multiLevelType w:val="hybridMultilevel"/>
    <w:tmpl w:val="8968C472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72CEB0F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5E6AB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4979"/>
    <w:multiLevelType w:val="hybridMultilevel"/>
    <w:tmpl w:val="237A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B4361"/>
    <w:multiLevelType w:val="hybridMultilevel"/>
    <w:tmpl w:val="3C5ACB3A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A7D37"/>
    <w:multiLevelType w:val="multilevel"/>
    <w:tmpl w:val="DB2E197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8" w15:restartNumberingAfterBreak="0">
    <w:nsid w:val="12B901C9"/>
    <w:multiLevelType w:val="hybridMultilevel"/>
    <w:tmpl w:val="F16EAEF0"/>
    <w:lvl w:ilvl="0" w:tplc="72CEB0F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32A4D"/>
    <w:multiLevelType w:val="hybridMultilevel"/>
    <w:tmpl w:val="F59609EC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7BFD"/>
    <w:multiLevelType w:val="hybridMultilevel"/>
    <w:tmpl w:val="DA18770E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1876"/>
    <w:multiLevelType w:val="multilevel"/>
    <w:tmpl w:val="A06832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02546B"/>
    <w:multiLevelType w:val="hybridMultilevel"/>
    <w:tmpl w:val="CDFCB442"/>
    <w:lvl w:ilvl="0" w:tplc="0409000F">
      <w:start w:val="1"/>
      <w:numFmt w:val="decimal"/>
      <w:lvlText w:val="%1."/>
      <w:lvlJc w:val="lef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3" w15:restartNumberingAfterBreak="0">
    <w:nsid w:val="2AB469BB"/>
    <w:multiLevelType w:val="hybridMultilevel"/>
    <w:tmpl w:val="2D101E64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2D60969"/>
    <w:multiLevelType w:val="hybridMultilevel"/>
    <w:tmpl w:val="7C2AE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22BC3"/>
    <w:multiLevelType w:val="hybridMultilevel"/>
    <w:tmpl w:val="F59609EC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36AB3"/>
    <w:multiLevelType w:val="hybridMultilevel"/>
    <w:tmpl w:val="46D004C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E4C2729"/>
    <w:multiLevelType w:val="hybridMultilevel"/>
    <w:tmpl w:val="160A01F4"/>
    <w:lvl w:ilvl="0" w:tplc="72CEB0F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40C5"/>
    <w:multiLevelType w:val="hybridMultilevel"/>
    <w:tmpl w:val="10DA00B0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E5C49"/>
    <w:multiLevelType w:val="multilevel"/>
    <w:tmpl w:val="4CE42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E90253F"/>
    <w:multiLevelType w:val="hybridMultilevel"/>
    <w:tmpl w:val="46D004C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F522FFE"/>
    <w:multiLevelType w:val="hybridMultilevel"/>
    <w:tmpl w:val="DAC0875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5B075CEF"/>
    <w:multiLevelType w:val="hybridMultilevel"/>
    <w:tmpl w:val="26FA9A8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5CE224B0"/>
    <w:multiLevelType w:val="hybridMultilevel"/>
    <w:tmpl w:val="CDFCB442"/>
    <w:lvl w:ilvl="0" w:tplc="0409000F">
      <w:start w:val="1"/>
      <w:numFmt w:val="decimal"/>
      <w:lvlText w:val="%1."/>
      <w:lvlJc w:val="lef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24" w15:restartNumberingAfterBreak="0">
    <w:nsid w:val="5D6B0A49"/>
    <w:multiLevelType w:val="multilevel"/>
    <w:tmpl w:val="53707078"/>
    <w:lvl w:ilvl="0">
      <w:start w:val="1"/>
      <w:numFmt w:val="decimal"/>
      <w:lvlText w:val="%1."/>
      <w:lvlJc w:val="left"/>
      <w:pPr>
        <w:ind w:left="7200" w:hanging="360"/>
      </w:pPr>
    </w:lvl>
    <w:lvl w:ilvl="1">
      <w:start w:val="1"/>
      <w:numFmt w:val="decimal"/>
      <w:isLgl/>
      <w:lvlText w:val="%1.%2"/>
      <w:lvlJc w:val="left"/>
      <w:pPr>
        <w:ind w:left="7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5" w15:restartNumberingAfterBreak="0">
    <w:nsid w:val="66C85814"/>
    <w:multiLevelType w:val="hybridMultilevel"/>
    <w:tmpl w:val="6FBCDF2C"/>
    <w:lvl w:ilvl="0" w:tplc="72CEB0F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331A8"/>
    <w:multiLevelType w:val="hybridMultilevel"/>
    <w:tmpl w:val="848C650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B4C0764"/>
    <w:multiLevelType w:val="hybridMultilevel"/>
    <w:tmpl w:val="7B1A00DC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C3B8F"/>
    <w:multiLevelType w:val="hybridMultilevel"/>
    <w:tmpl w:val="C02ABB1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F3A5417"/>
    <w:multiLevelType w:val="hybridMultilevel"/>
    <w:tmpl w:val="714021FA"/>
    <w:lvl w:ilvl="0" w:tplc="0409000F">
      <w:start w:val="1"/>
      <w:numFmt w:val="decimal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0" w15:restartNumberingAfterBreak="0">
    <w:nsid w:val="6FB5343D"/>
    <w:multiLevelType w:val="hybridMultilevel"/>
    <w:tmpl w:val="237A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100DC"/>
    <w:multiLevelType w:val="hybridMultilevel"/>
    <w:tmpl w:val="F59609EC"/>
    <w:lvl w:ilvl="0" w:tplc="FC5E6AB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175B9"/>
    <w:multiLevelType w:val="hybridMultilevel"/>
    <w:tmpl w:val="1624B8C0"/>
    <w:lvl w:ilvl="0" w:tplc="0409000F">
      <w:start w:val="1"/>
      <w:numFmt w:val="decimal"/>
      <w:lvlText w:val="%1."/>
      <w:lvlJc w:val="lef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num w:numId="1" w16cid:durableId="1630280503">
    <w:abstractNumId w:val="5"/>
  </w:num>
  <w:num w:numId="2" w16cid:durableId="931935357">
    <w:abstractNumId w:val="19"/>
  </w:num>
  <w:num w:numId="3" w16cid:durableId="1922524367">
    <w:abstractNumId w:val="4"/>
  </w:num>
  <w:num w:numId="4" w16cid:durableId="924265443">
    <w:abstractNumId w:val="3"/>
  </w:num>
  <w:num w:numId="5" w16cid:durableId="1367873482">
    <w:abstractNumId w:val="28"/>
  </w:num>
  <w:num w:numId="6" w16cid:durableId="1998680531">
    <w:abstractNumId w:val="14"/>
  </w:num>
  <w:num w:numId="7" w16cid:durableId="1104032784">
    <w:abstractNumId w:val="17"/>
  </w:num>
  <w:num w:numId="8" w16cid:durableId="388576805">
    <w:abstractNumId w:val="21"/>
  </w:num>
  <w:num w:numId="9" w16cid:durableId="589504427">
    <w:abstractNumId w:val="12"/>
  </w:num>
  <w:num w:numId="10" w16cid:durableId="1239752402">
    <w:abstractNumId w:val="27"/>
  </w:num>
  <w:num w:numId="11" w16cid:durableId="1190531822">
    <w:abstractNumId w:val="23"/>
  </w:num>
  <w:num w:numId="12" w16cid:durableId="928348256">
    <w:abstractNumId w:val="30"/>
  </w:num>
  <w:num w:numId="13" w16cid:durableId="1948149143">
    <w:abstractNumId w:val="11"/>
  </w:num>
  <w:num w:numId="14" w16cid:durableId="1491941412">
    <w:abstractNumId w:val="25"/>
  </w:num>
  <w:num w:numId="15" w16cid:durableId="1461265799">
    <w:abstractNumId w:val="13"/>
  </w:num>
  <w:num w:numId="16" w16cid:durableId="475297625">
    <w:abstractNumId w:val="10"/>
  </w:num>
  <w:num w:numId="17" w16cid:durableId="313460899">
    <w:abstractNumId w:val="0"/>
  </w:num>
  <w:num w:numId="18" w16cid:durableId="1139539993">
    <w:abstractNumId w:val="18"/>
  </w:num>
  <w:num w:numId="19" w16cid:durableId="960646320">
    <w:abstractNumId w:val="8"/>
  </w:num>
  <w:num w:numId="20" w16cid:durableId="1615481841">
    <w:abstractNumId w:val="26"/>
  </w:num>
  <w:num w:numId="21" w16cid:durableId="1519664060">
    <w:abstractNumId w:val="9"/>
  </w:num>
  <w:num w:numId="22" w16cid:durableId="1838686808">
    <w:abstractNumId w:val="31"/>
  </w:num>
  <w:num w:numId="23" w16cid:durableId="1388189105">
    <w:abstractNumId w:val="15"/>
  </w:num>
  <w:num w:numId="24" w16cid:durableId="1140612173">
    <w:abstractNumId w:val="2"/>
  </w:num>
  <w:num w:numId="25" w16cid:durableId="120006110">
    <w:abstractNumId w:val="22"/>
  </w:num>
  <w:num w:numId="26" w16cid:durableId="43725093">
    <w:abstractNumId w:val="32"/>
  </w:num>
  <w:num w:numId="27" w16cid:durableId="1660040306">
    <w:abstractNumId w:val="24"/>
  </w:num>
  <w:num w:numId="28" w16cid:durableId="87971924">
    <w:abstractNumId w:val="29"/>
  </w:num>
  <w:num w:numId="29" w16cid:durableId="162086838">
    <w:abstractNumId w:val="1"/>
  </w:num>
  <w:num w:numId="30" w16cid:durableId="1885100954">
    <w:abstractNumId w:val="16"/>
  </w:num>
  <w:num w:numId="31" w16cid:durableId="1029183649">
    <w:abstractNumId w:val="20"/>
  </w:num>
  <w:num w:numId="32" w16cid:durableId="1982272716">
    <w:abstractNumId w:val="6"/>
  </w:num>
  <w:num w:numId="33" w16cid:durableId="1451701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83"/>
    <w:rsid w:val="004B3413"/>
    <w:rsid w:val="004E0BAE"/>
    <w:rsid w:val="00506313"/>
    <w:rsid w:val="007D605B"/>
    <w:rsid w:val="007E0191"/>
    <w:rsid w:val="00C15283"/>
    <w:rsid w:val="00C6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566C"/>
  <w15:chartTrackingRefBased/>
  <w15:docId w15:val="{5929B18D-BC3D-42CE-B1FC-6E08AEB9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Chandramalar Munusami</dc:creator>
  <cp:keywords/>
  <dc:description/>
  <cp:lastModifiedBy>Dr.Chandra malar  Munusami</cp:lastModifiedBy>
  <cp:revision>6</cp:revision>
  <dcterms:created xsi:type="dcterms:W3CDTF">2021-06-30T22:07:00Z</dcterms:created>
  <dcterms:modified xsi:type="dcterms:W3CDTF">2022-10-12T05:31:00Z</dcterms:modified>
</cp:coreProperties>
</file>