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000" w:firstRow="0" w:lastRow="0" w:firstColumn="0" w:lastColumn="0" w:noHBand="0" w:noVBand="0"/>
      </w:tblPr>
      <w:tblGrid>
        <w:gridCol w:w="9468"/>
      </w:tblGrid>
      <w:tr w:rsidR="00417E2E" w:rsidRPr="00417E2E" w14:paraId="76E505BE" w14:textId="77777777" w:rsidTr="005E2975">
        <w:trPr>
          <w:trHeight w:val="710"/>
        </w:trPr>
        <w:tc>
          <w:tcPr>
            <w:tcW w:w="9468" w:type="dxa"/>
            <w:shd w:val="pct12" w:color="auto" w:fill="FFFFFF"/>
          </w:tcPr>
          <w:p w14:paraId="44972EA3" w14:textId="77777777" w:rsidR="00417E2E" w:rsidRPr="00417E2E" w:rsidRDefault="00417E2E" w:rsidP="00417E2E">
            <w:pPr>
              <w:keepNext/>
              <w:keepLines/>
              <w:spacing w:before="200" w:after="0" w:line="360" w:lineRule="auto"/>
              <w:outlineLvl w:val="2"/>
              <w:rPr>
                <w:rFonts w:ascii="Myriad Pro" w:eastAsia="Times New Roman" w:hAnsi="Myriad Pro" w:cs="Times New Roman"/>
                <w:b/>
                <w:sz w:val="24"/>
                <w:szCs w:val="24"/>
              </w:rPr>
            </w:pPr>
            <w:r w:rsidRPr="00417E2E">
              <w:rPr>
                <w:rFonts w:ascii="Myriad Pro" w:eastAsia="Times New Roman" w:hAnsi="Myriad Pro" w:cs="Times New Roman"/>
                <w:b/>
                <w:sz w:val="24"/>
                <w:szCs w:val="24"/>
              </w:rPr>
              <w:t>Topic 7:  Market Structure: Oligopoly</w:t>
            </w:r>
          </w:p>
        </w:tc>
      </w:tr>
    </w:tbl>
    <w:p w14:paraId="4B1A44C1" w14:textId="77777777" w:rsidR="00417E2E" w:rsidRPr="00417E2E" w:rsidRDefault="00417E2E" w:rsidP="00417E2E">
      <w:pPr>
        <w:spacing w:after="200" w:line="276" w:lineRule="auto"/>
        <w:jc w:val="both"/>
        <w:rPr>
          <w:rFonts w:ascii="Myriad Pro" w:eastAsia="Times New Roman" w:hAnsi="Myriad Pro" w:cs="Times New Roman"/>
          <w:b/>
          <w:sz w:val="24"/>
          <w:szCs w:val="24"/>
        </w:rPr>
      </w:pPr>
    </w:p>
    <w:p w14:paraId="49CC8E55" w14:textId="77777777" w:rsidR="00417E2E" w:rsidRPr="00417E2E" w:rsidRDefault="00417E2E" w:rsidP="00417E2E">
      <w:pPr>
        <w:numPr>
          <w:ilvl w:val="1"/>
          <w:numId w:val="17"/>
        </w:numPr>
        <w:shd w:val="clear" w:color="auto" w:fill="D9D9D9"/>
        <w:spacing w:after="0" w:line="240" w:lineRule="auto"/>
        <w:ind w:left="450" w:hanging="450"/>
        <w:jc w:val="both"/>
        <w:rPr>
          <w:rFonts w:ascii="Myriad Pro" w:eastAsia="Times New Roman" w:hAnsi="Myriad Pro" w:cs="Times New Roman"/>
          <w:b/>
          <w:sz w:val="24"/>
          <w:szCs w:val="24"/>
        </w:rPr>
      </w:pPr>
      <w:r w:rsidRPr="00417E2E">
        <w:rPr>
          <w:rFonts w:ascii="Myriad Pro" w:eastAsia="Times New Roman" w:hAnsi="Myriad Pro" w:cs="Times New Roman"/>
          <w:b/>
          <w:sz w:val="24"/>
          <w:szCs w:val="24"/>
        </w:rPr>
        <w:t>Oligopoly</w:t>
      </w:r>
    </w:p>
    <w:p w14:paraId="477D3423" w14:textId="77777777" w:rsidR="00417E2E" w:rsidRPr="00417E2E" w:rsidRDefault="00417E2E" w:rsidP="00417E2E">
      <w:pPr>
        <w:spacing w:after="0" w:line="240" w:lineRule="auto"/>
        <w:ind w:left="360"/>
        <w:jc w:val="both"/>
        <w:rPr>
          <w:rFonts w:ascii="Myriad Pro" w:eastAsia="Times New Roman" w:hAnsi="Myriad Pro" w:cs="Times New Roman"/>
          <w:sz w:val="24"/>
          <w:szCs w:val="24"/>
        </w:rPr>
      </w:pPr>
    </w:p>
    <w:p w14:paraId="2945F3B7" w14:textId="77777777" w:rsidR="00417E2E" w:rsidRPr="00417E2E" w:rsidRDefault="00417E2E" w:rsidP="00417E2E">
      <w:pPr>
        <w:spacing w:after="0" w:line="240" w:lineRule="auto"/>
        <w:rPr>
          <w:rFonts w:ascii="Myriad Pro" w:eastAsia="Times New Roman" w:hAnsi="Myriad Pro" w:cs="Times New Roman"/>
          <w:sz w:val="24"/>
          <w:szCs w:val="24"/>
        </w:rPr>
      </w:pPr>
    </w:p>
    <w:p w14:paraId="7BA37484" w14:textId="77777777" w:rsidR="00417E2E" w:rsidRPr="00417E2E" w:rsidRDefault="00417E2E" w:rsidP="00417E2E">
      <w:p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Oligopoly firms typically have market power derived from barriers to entry. The key characteristic is that there are a small number of firms competing with each other so their behavior is mutually interdependent. The interdependence means that the strategies and decisions by managers of one firm affect managers of other firms, whose subsequent decisions then affect the first firm.</w:t>
      </w:r>
    </w:p>
    <w:p w14:paraId="690D8821" w14:textId="77777777" w:rsidR="00417E2E" w:rsidRPr="00417E2E" w:rsidRDefault="00417E2E" w:rsidP="00417E2E">
      <w:pPr>
        <w:spacing w:after="0" w:line="240" w:lineRule="auto"/>
        <w:rPr>
          <w:rFonts w:ascii="Myriad Pro" w:eastAsia="Times New Roman" w:hAnsi="Myriad Pro" w:cs="Times New Roman"/>
          <w:sz w:val="24"/>
          <w:szCs w:val="24"/>
        </w:rPr>
      </w:pPr>
    </w:p>
    <w:p w14:paraId="06BBB2F5" w14:textId="77777777" w:rsidR="00417E2E" w:rsidRPr="00417E2E" w:rsidRDefault="00417E2E" w:rsidP="00417E2E">
      <w:pPr>
        <w:spacing w:after="0" w:line="240" w:lineRule="auto"/>
        <w:ind w:left="360"/>
        <w:rPr>
          <w:rFonts w:ascii="Myriad Pro" w:eastAsia="Times New Roman" w:hAnsi="Myriad Pro" w:cs="Times New Roman"/>
          <w:sz w:val="24"/>
          <w:szCs w:val="24"/>
        </w:rPr>
      </w:pPr>
    </w:p>
    <w:p w14:paraId="69CD1740" w14:textId="77777777" w:rsidR="00417E2E" w:rsidRPr="00417E2E" w:rsidRDefault="00417E2E" w:rsidP="00417E2E">
      <w:pPr>
        <w:numPr>
          <w:ilvl w:val="1"/>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Oligopoly</w:t>
      </w:r>
      <w:r w:rsidRPr="00417E2E">
        <w:rPr>
          <w:rFonts w:ascii="Myriad Pro" w:eastAsia="Times New Roman" w:hAnsi="Myriad Pro" w:cs="Times New Roman"/>
          <w:sz w:val="24"/>
          <w:szCs w:val="24"/>
        </w:rPr>
        <w:t>: A market structure characterized by competition among a small number of large firms that have market power, but that must take their rivals’ actions into account when developing their own competitive strategies.</w:t>
      </w:r>
    </w:p>
    <w:p w14:paraId="7C01DF91" w14:textId="77777777" w:rsidR="00417E2E" w:rsidRPr="00417E2E" w:rsidRDefault="00417E2E" w:rsidP="00417E2E">
      <w:pPr>
        <w:spacing w:after="0" w:line="240" w:lineRule="auto"/>
        <w:ind w:left="1080"/>
        <w:rPr>
          <w:rFonts w:ascii="Myriad Pro" w:eastAsia="Times New Roman" w:hAnsi="Myriad Pro" w:cs="Times New Roman"/>
          <w:sz w:val="24"/>
          <w:szCs w:val="24"/>
        </w:rPr>
      </w:pPr>
    </w:p>
    <w:p w14:paraId="6EEABE66" w14:textId="77777777" w:rsidR="00417E2E" w:rsidRPr="00417E2E" w:rsidRDefault="00417E2E" w:rsidP="00417E2E">
      <w:pPr>
        <w:numPr>
          <w:ilvl w:val="1"/>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airline industry has numerous examples of interdependent behavior.</w:t>
      </w:r>
    </w:p>
    <w:p w14:paraId="3E9751A8" w14:textId="77777777" w:rsidR="00417E2E" w:rsidRPr="00417E2E" w:rsidRDefault="00417E2E" w:rsidP="00417E2E">
      <w:pPr>
        <w:spacing w:after="0" w:line="240" w:lineRule="auto"/>
        <w:ind w:left="720"/>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 </w:t>
      </w:r>
    </w:p>
    <w:p w14:paraId="4E246496" w14:textId="77777777" w:rsidR="00417E2E" w:rsidRPr="00417E2E" w:rsidRDefault="00417E2E" w:rsidP="00417E2E">
      <w:pPr>
        <w:numPr>
          <w:ilvl w:val="2"/>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Frontier’s aggressive pricing and scheduling, especially at Denver, increased its market share relative to its rival and dominant airline, United.</w:t>
      </w:r>
    </w:p>
    <w:p w14:paraId="65339E10" w14:textId="77777777" w:rsidR="00417E2E" w:rsidRPr="00417E2E" w:rsidRDefault="00417E2E" w:rsidP="00417E2E">
      <w:pPr>
        <w:spacing w:after="0" w:line="240" w:lineRule="auto"/>
        <w:ind w:left="2340"/>
        <w:rPr>
          <w:rFonts w:ascii="Myriad Pro" w:eastAsia="Times New Roman" w:hAnsi="Myriad Pro" w:cs="Times New Roman"/>
          <w:sz w:val="24"/>
          <w:szCs w:val="24"/>
        </w:rPr>
      </w:pPr>
    </w:p>
    <w:p w14:paraId="0843C846" w14:textId="77777777" w:rsidR="00417E2E" w:rsidRPr="00417E2E" w:rsidRDefault="00417E2E" w:rsidP="00417E2E">
      <w:pPr>
        <w:numPr>
          <w:ilvl w:val="2"/>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Provision of luxury amenities on international flights until the recent economic downturn.</w:t>
      </w:r>
    </w:p>
    <w:p w14:paraId="3EC2A398" w14:textId="77777777" w:rsidR="00417E2E" w:rsidRPr="00417E2E" w:rsidRDefault="00417E2E" w:rsidP="004E3FBF">
      <w:pPr>
        <w:spacing w:after="0" w:line="240" w:lineRule="auto"/>
        <w:rPr>
          <w:rFonts w:ascii="Myriad Pro" w:eastAsia="Times New Roman" w:hAnsi="Myriad Pro" w:cs="Times New Roman"/>
          <w:sz w:val="24"/>
          <w:szCs w:val="24"/>
        </w:rPr>
      </w:pPr>
    </w:p>
    <w:p w14:paraId="4C0AE04D" w14:textId="77777777" w:rsidR="00417E2E" w:rsidRPr="00417E2E" w:rsidRDefault="00417E2E" w:rsidP="00417E2E">
      <w:pPr>
        <w:numPr>
          <w:ilvl w:val="0"/>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Oligopoly Models</w:t>
      </w:r>
    </w:p>
    <w:p w14:paraId="584BBAE5" w14:textId="77777777" w:rsidR="00417E2E" w:rsidRPr="00417E2E" w:rsidRDefault="00417E2E" w:rsidP="00417E2E">
      <w:pPr>
        <w:spacing w:after="0" w:line="240" w:lineRule="auto"/>
        <w:ind w:left="360"/>
        <w:rPr>
          <w:rFonts w:ascii="Myriad Pro" w:eastAsia="Times New Roman" w:hAnsi="Myriad Pro" w:cs="Times New Roman"/>
          <w:sz w:val="24"/>
          <w:szCs w:val="24"/>
        </w:rPr>
      </w:pPr>
    </w:p>
    <w:p w14:paraId="6C4DC39F" w14:textId="77777777" w:rsidR="00417E2E" w:rsidRPr="00417E2E" w:rsidRDefault="00417E2E" w:rsidP="00417E2E">
      <w:pPr>
        <w:numPr>
          <w:ilvl w:val="1"/>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Economists have developed a variety of models to capture different aspects of the interdependent behavior inherent in oligopoly.</w:t>
      </w:r>
    </w:p>
    <w:p w14:paraId="7E56A232" w14:textId="77777777" w:rsidR="00417E2E" w:rsidRPr="00417E2E" w:rsidRDefault="00417E2E" w:rsidP="00417E2E">
      <w:pPr>
        <w:spacing w:after="0" w:line="240" w:lineRule="auto"/>
        <w:ind w:left="1080"/>
        <w:rPr>
          <w:rFonts w:ascii="Myriad Pro" w:eastAsia="Times New Roman" w:hAnsi="Myriad Pro" w:cs="Times New Roman"/>
          <w:sz w:val="24"/>
          <w:szCs w:val="24"/>
        </w:rPr>
      </w:pPr>
    </w:p>
    <w:p w14:paraId="5C9946AF" w14:textId="77777777" w:rsidR="00417E2E" w:rsidRPr="00417E2E" w:rsidRDefault="00417E2E" w:rsidP="00417E2E">
      <w:pPr>
        <w:numPr>
          <w:ilvl w:val="1"/>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models can be divided into two basic groups, noncooperative and cooperative models.</w:t>
      </w:r>
    </w:p>
    <w:p w14:paraId="7F397E6A" w14:textId="77777777" w:rsidR="00417E2E" w:rsidRPr="00417E2E" w:rsidRDefault="00417E2E" w:rsidP="00417E2E">
      <w:pPr>
        <w:spacing w:after="0" w:line="240" w:lineRule="auto"/>
        <w:rPr>
          <w:rFonts w:ascii="Myriad Pro" w:eastAsia="Times New Roman" w:hAnsi="Myriad Pro" w:cs="Times New Roman"/>
          <w:sz w:val="24"/>
          <w:szCs w:val="24"/>
        </w:rPr>
      </w:pPr>
    </w:p>
    <w:p w14:paraId="5BB3965A" w14:textId="77777777" w:rsidR="00417E2E" w:rsidRPr="00417E2E" w:rsidRDefault="00417E2E" w:rsidP="00417E2E">
      <w:pPr>
        <w:numPr>
          <w:ilvl w:val="2"/>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Noncooperative Oligopoly Models</w:t>
      </w:r>
      <w:r w:rsidRPr="00417E2E">
        <w:rPr>
          <w:rFonts w:ascii="Myriad Pro" w:eastAsia="Times New Roman" w:hAnsi="Myriad Pro" w:cs="Times New Roman"/>
          <w:sz w:val="24"/>
          <w:szCs w:val="24"/>
        </w:rPr>
        <w:t>: Models of interdependent oligopoly behavior that assume that firms purse profit-maximizing strategies based on assumptions about rivals’ behavior and the impact of this behavior on the given firm’s strategies.</w:t>
      </w:r>
    </w:p>
    <w:p w14:paraId="139BDFA0"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5DDECA4D" w14:textId="77777777" w:rsidR="00417E2E" w:rsidRPr="00417E2E" w:rsidRDefault="00417E2E" w:rsidP="00417E2E">
      <w:pPr>
        <w:numPr>
          <w:ilvl w:val="2"/>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Cooperative Oligopoly Models</w:t>
      </w:r>
      <w:r w:rsidRPr="00417E2E">
        <w:rPr>
          <w:rFonts w:ascii="Myriad Pro" w:eastAsia="Times New Roman" w:hAnsi="Myriad Pro" w:cs="Times New Roman"/>
          <w:sz w:val="24"/>
          <w:szCs w:val="24"/>
        </w:rPr>
        <w:t>: Models of interdependent oligopoly behavior that assumes that firms explicitly or implicitly cooperate with each other to achieve outcomes that benefit all the firms.</w:t>
      </w:r>
    </w:p>
    <w:p w14:paraId="4703C942" w14:textId="77777777" w:rsidR="00417E2E" w:rsidRPr="00417E2E" w:rsidRDefault="00417E2E" w:rsidP="00417E2E">
      <w:pPr>
        <w:spacing w:after="0" w:line="240" w:lineRule="auto"/>
        <w:ind w:left="360"/>
        <w:rPr>
          <w:rFonts w:ascii="Myriad Pro" w:eastAsia="Times New Roman" w:hAnsi="Myriad Pro" w:cs="Times New Roman"/>
          <w:sz w:val="24"/>
          <w:szCs w:val="24"/>
        </w:rPr>
      </w:pPr>
    </w:p>
    <w:p w14:paraId="774CC848" w14:textId="77777777" w:rsidR="00417E2E" w:rsidRPr="00417E2E" w:rsidRDefault="00417E2E" w:rsidP="00417E2E">
      <w:pPr>
        <w:numPr>
          <w:ilvl w:val="1"/>
          <w:numId w:val="17"/>
        </w:numPr>
        <w:shd w:val="clear" w:color="auto" w:fill="D9D9D9"/>
        <w:spacing w:after="0" w:line="240" w:lineRule="auto"/>
        <w:ind w:left="450" w:hanging="450"/>
        <w:jc w:val="both"/>
        <w:rPr>
          <w:rFonts w:ascii="Myriad Pro" w:eastAsia="Times New Roman" w:hAnsi="Myriad Pro" w:cs="Times New Roman"/>
          <w:b/>
          <w:sz w:val="24"/>
          <w:szCs w:val="24"/>
          <w:lang w:val="en-GB" w:eastAsia="en-MY"/>
        </w:rPr>
      </w:pPr>
      <w:r w:rsidRPr="00417E2E">
        <w:rPr>
          <w:rFonts w:ascii="Myriad Pro" w:eastAsia="Times New Roman" w:hAnsi="Myriad Pro" w:cs="Times New Roman"/>
          <w:b/>
          <w:sz w:val="24"/>
          <w:szCs w:val="24"/>
          <w:lang w:val="en-GB" w:eastAsia="en-MY"/>
        </w:rPr>
        <w:t>Noncooperative Oligopoly Models</w:t>
      </w:r>
    </w:p>
    <w:p w14:paraId="57AC7428" w14:textId="77777777" w:rsidR="00417E2E" w:rsidRPr="00417E2E" w:rsidRDefault="00417E2E" w:rsidP="00417E2E">
      <w:pPr>
        <w:spacing w:after="0" w:line="240" w:lineRule="auto"/>
        <w:rPr>
          <w:rFonts w:ascii="Myriad Pro" w:eastAsia="Times New Roman" w:hAnsi="Myriad Pro" w:cs="Times New Roman"/>
          <w:sz w:val="24"/>
          <w:szCs w:val="24"/>
        </w:rPr>
      </w:pPr>
    </w:p>
    <w:p w14:paraId="0DF10211" w14:textId="77777777" w:rsidR="00417E2E" w:rsidRPr="00417E2E" w:rsidRDefault="00417E2E" w:rsidP="00417E2E">
      <w:pPr>
        <w:numPr>
          <w:ilvl w:val="0"/>
          <w:numId w:val="1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The Kinked Demand Curve Model </w:t>
      </w:r>
    </w:p>
    <w:p w14:paraId="71E9105A" w14:textId="77777777" w:rsidR="00417E2E" w:rsidRPr="00417E2E" w:rsidRDefault="00417E2E" w:rsidP="00417E2E">
      <w:pPr>
        <w:spacing w:after="0" w:line="240" w:lineRule="auto"/>
        <w:ind w:left="1080"/>
        <w:rPr>
          <w:rFonts w:ascii="Myriad Pro" w:eastAsia="Times New Roman" w:hAnsi="Myriad Pro" w:cs="Times New Roman"/>
          <w:sz w:val="24"/>
          <w:szCs w:val="24"/>
        </w:rPr>
      </w:pPr>
    </w:p>
    <w:p w14:paraId="15254628" w14:textId="77777777" w:rsidR="00417E2E" w:rsidRPr="00417E2E" w:rsidRDefault="00417E2E" w:rsidP="00417E2E">
      <w:pPr>
        <w:numPr>
          <w:ilvl w:val="0"/>
          <w:numId w:val="12"/>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Kinked Demand Curve Model</w:t>
      </w:r>
      <w:r w:rsidRPr="00417E2E">
        <w:rPr>
          <w:rFonts w:ascii="Myriad Pro" w:eastAsia="Times New Roman" w:hAnsi="Myriad Pro" w:cs="Times New Roman"/>
          <w:sz w:val="24"/>
          <w:szCs w:val="24"/>
        </w:rPr>
        <w:t>: An oligopoly model based on two demand curves that assumes that other firms will not match a firm’s price increases but will match its price decreases.</w:t>
      </w:r>
    </w:p>
    <w:p w14:paraId="520130F1"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12BF612D" w14:textId="77777777" w:rsidR="00417E2E" w:rsidRPr="00417E2E" w:rsidRDefault="00417E2E" w:rsidP="00417E2E">
      <w:pPr>
        <w:numPr>
          <w:ilvl w:val="0"/>
          <w:numId w:val="12"/>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This model assumes that a firm is faced with two demand curves forming a kink at the current price level.</w:t>
      </w:r>
    </w:p>
    <w:p w14:paraId="52FFA3BC" w14:textId="77777777" w:rsidR="00417E2E" w:rsidRPr="00417E2E" w:rsidRDefault="00417E2E" w:rsidP="00417E2E">
      <w:pPr>
        <w:spacing w:after="0" w:line="240" w:lineRule="auto"/>
        <w:rPr>
          <w:rFonts w:ascii="Myriad Pro" w:eastAsia="Times New Roman" w:hAnsi="Myriad Pro" w:cs="Times New Roman"/>
          <w:b/>
          <w:sz w:val="24"/>
          <w:szCs w:val="24"/>
        </w:rPr>
      </w:pPr>
      <w:r w:rsidRPr="00417E2E">
        <w:rPr>
          <w:rFonts w:ascii="Myriad Pro" w:eastAsia="Times New Roman" w:hAnsi="Myriad Pro" w:cs="Times New Roman"/>
          <w:b/>
          <w:noProof/>
          <w:sz w:val="24"/>
          <w:szCs w:val="24"/>
        </w:rPr>
        <w:drawing>
          <wp:inline distT="0" distB="0" distL="0" distR="0" wp14:anchorId="27C37B82" wp14:editId="11660189">
            <wp:extent cx="6369050" cy="2243455"/>
            <wp:effectExtent l="0" t="0" r="0" b="4445"/>
            <wp:docPr id="29" name="Picture 29"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fig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9050" cy="2243455"/>
                    </a:xfrm>
                    <a:prstGeom prst="rect">
                      <a:avLst/>
                    </a:prstGeom>
                    <a:noFill/>
                    <a:ln>
                      <a:noFill/>
                    </a:ln>
                  </pic:spPr>
                </pic:pic>
              </a:graphicData>
            </a:graphic>
          </wp:inline>
        </w:drawing>
      </w:r>
    </w:p>
    <w:p w14:paraId="34393977" w14:textId="77777777" w:rsidR="00417E2E" w:rsidRPr="00417E2E" w:rsidRDefault="00417E2E" w:rsidP="00417E2E">
      <w:pPr>
        <w:numPr>
          <w:ilvl w:val="0"/>
          <w:numId w:val="12"/>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D</w:t>
      </w:r>
      <w:r w:rsidRPr="00417E2E">
        <w:rPr>
          <w:rFonts w:ascii="Myriad Pro" w:eastAsia="Times New Roman" w:hAnsi="Myriad Pro" w:cs="Times New Roman"/>
          <w:sz w:val="24"/>
          <w:szCs w:val="24"/>
          <w:vertAlign w:val="subscript"/>
        </w:rPr>
        <w:t>1</w:t>
      </w:r>
      <w:r w:rsidRPr="00417E2E">
        <w:rPr>
          <w:rFonts w:ascii="Myriad Pro" w:eastAsia="Times New Roman" w:hAnsi="Myriad Pro" w:cs="Times New Roman"/>
          <w:sz w:val="24"/>
          <w:szCs w:val="24"/>
        </w:rPr>
        <w:t xml:space="preserve"> reflects demand for its product if all rival firms follow the given firm’s prices changes.  D</w:t>
      </w:r>
      <w:r w:rsidRPr="00417E2E">
        <w:rPr>
          <w:rFonts w:ascii="Myriad Pro" w:eastAsia="Times New Roman" w:hAnsi="Myriad Pro" w:cs="Times New Roman"/>
          <w:sz w:val="24"/>
          <w:szCs w:val="24"/>
          <w:vertAlign w:val="subscript"/>
        </w:rPr>
        <w:t>2</w:t>
      </w:r>
      <w:r w:rsidRPr="00417E2E">
        <w:rPr>
          <w:rFonts w:ascii="Myriad Pro" w:eastAsia="Times New Roman" w:hAnsi="Myriad Pro" w:cs="Times New Roman"/>
          <w:sz w:val="24"/>
          <w:szCs w:val="24"/>
        </w:rPr>
        <w:t xml:space="preserve"> reflects demand if other firms do not follow the given firm’s price changes.  </w:t>
      </w:r>
    </w:p>
    <w:p w14:paraId="125E5FBA"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498B1FB6" w14:textId="77777777" w:rsidR="00417E2E" w:rsidRPr="00417E2E" w:rsidRDefault="00417E2E" w:rsidP="00417E2E">
      <w:pPr>
        <w:numPr>
          <w:ilvl w:val="0"/>
          <w:numId w:val="12"/>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D</w:t>
      </w:r>
      <w:r w:rsidRPr="00417E2E">
        <w:rPr>
          <w:rFonts w:ascii="Myriad Pro" w:eastAsia="Times New Roman" w:hAnsi="Myriad Pro" w:cs="Times New Roman"/>
          <w:sz w:val="24"/>
          <w:szCs w:val="24"/>
          <w:vertAlign w:val="subscript"/>
        </w:rPr>
        <w:t>1</w:t>
      </w:r>
      <w:r w:rsidRPr="00417E2E">
        <w:rPr>
          <w:rFonts w:ascii="Myriad Pro" w:eastAsia="Times New Roman" w:hAnsi="Myriad Pro" w:cs="Times New Roman"/>
          <w:sz w:val="24"/>
          <w:szCs w:val="24"/>
        </w:rPr>
        <w:t xml:space="preserve"> is relatively more inelastic than D</w:t>
      </w:r>
      <w:r w:rsidRPr="00417E2E">
        <w:rPr>
          <w:rFonts w:ascii="Myriad Pro" w:eastAsia="Times New Roman" w:hAnsi="Myriad Pro" w:cs="Times New Roman"/>
          <w:sz w:val="24"/>
          <w:szCs w:val="24"/>
          <w:vertAlign w:val="subscript"/>
        </w:rPr>
        <w:t>2</w:t>
      </w:r>
      <w:r w:rsidRPr="00417E2E">
        <w:rPr>
          <w:rFonts w:ascii="Myriad Pro" w:eastAsia="Times New Roman" w:hAnsi="Myriad Pro" w:cs="Times New Roman"/>
          <w:sz w:val="24"/>
          <w:szCs w:val="24"/>
        </w:rPr>
        <w:t xml:space="preserve"> since D</w:t>
      </w:r>
      <w:r w:rsidRPr="00417E2E">
        <w:rPr>
          <w:rFonts w:ascii="Myriad Pro" w:eastAsia="Times New Roman" w:hAnsi="Myriad Pro" w:cs="Times New Roman"/>
          <w:sz w:val="24"/>
          <w:szCs w:val="24"/>
          <w:vertAlign w:val="subscript"/>
        </w:rPr>
        <w:t xml:space="preserve">1 </w:t>
      </w:r>
      <w:r w:rsidRPr="00417E2E">
        <w:rPr>
          <w:rFonts w:ascii="Myriad Pro" w:eastAsia="Times New Roman" w:hAnsi="Myriad Pro" w:cs="Times New Roman"/>
          <w:sz w:val="24"/>
          <w:szCs w:val="24"/>
        </w:rPr>
        <w:t>shows the effect on the firm’s quantity demanded if all firms follow its price change.</w:t>
      </w:r>
    </w:p>
    <w:p w14:paraId="794C6B58" w14:textId="77777777" w:rsidR="00417E2E" w:rsidRPr="00417E2E" w:rsidRDefault="00417E2E" w:rsidP="00417E2E">
      <w:pPr>
        <w:spacing w:after="0" w:line="240" w:lineRule="auto"/>
        <w:rPr>
          <w:rFonts w:ascii="Myriad Pro" w:eastAsia="Times New Roman" w:hAnsi="Myriad Pro" w:cs="Times New Roman"/>
          <w:sz w:val="24"/>
          <w:szCs w:val="24"/>
        </w:rPr>
      </w:pPr>
    </w:p>
    <w:p w14:paraId="03BF1432" w14:textId="77777777" w:rsidR="00417E2E" w:rsidRPr="00417E2E" w:rsidRDefault="00417E2E" w:rsidP="00417E2E">
      <w:pPr>
        <w:numPr>
          <w:ilvl w:val="0"/>
          <w:numId w:val="1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Game Theory Models</w:t>
      </w:r>
    </w:p>
    <w:p w14:paraId="54767424" w14:textId="77777777" w:rsidR="00417E2E" w:rsidRPr="00417E2E" w:rsidRDefault="00417E2E" w:rsidP="00417E2E">
      <w:pPr>
        <w:spacing w:after="0" w:line="240" w:lineRule="auto"/>
        <w:ind w:left="1080"/>
        <w:rPr>
          <w:rFonts w:ascii="Myriad Pro" w:eastAsia="Times New Roman" w:hAnsi="Myriad Pro" w:cs="Times New Roman"/>
          <w:sz w:val="24"/>
          <w:szCs w:val="24"/>
        </w:rPr>
      </w:pPr>
    </w:p>
    <w:p w14:paraId="5F5268D6"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Game theory models apply game theory to oligopoly behavior.</w:t>
      </w:r>
    </w:p>
    <w:p w14:paraId="778CB8D3"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6C9B63BF" w14:textId="77777777" w:rsidR="00417E2E" w:rsidRPr="00417E2E" w:rsidRDefault="00417E2E" w:rsidP="00417E2E">
      <w:pPr>
        <w:numPr>
          <w:ilvl w:val="3"/>
          <w:numId w:val="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Game Theory</w:t>
      </w:r>
      <w:r w:rsidRPr="00417E2E">
        <w:rPr>
          <w:rFonts w:ascii="Myriad Pro" w:eastAsia="Times New Roman" w:hAnsi="Myriad Pro" w:cs="Times New Roman"/>
          <w:sz w:val="24"/>
          <w:szCs w:val="24"/>
        </w:rPr>
        <w:t xml:space="preserve">: A set of mathematical tools for analyzing situations in which players make various strategic moves and </w:t>
      </w:r>
      <w:r w:rsidRPr="00417E2E">
        <w:rPr>
          <w:rFonts w:ascii="Myriad Pro" w:eastAsia="Times New Roman" w:hAnsi="Myriad Pro" w:cs="Times New Roman"/>
          <w:sz w:val="24"/>
          <w:szCs w:val="24"/>
        </w:rPr>
        <w:lastRenderedPageBreak/>
        <w:t>have different outcomes or payoffs associated with those moves.</w:t>
      </w:r>
    </w:p>
    <w:p w14:paraId="204E8236"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7EE613C6"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outcomes including prices, quantities and profits are a function of the strategic behavior adopted by the interdependent rival firms.</w:t>
      </w:r>
    </w:p>
    <w:p w14:paraId="5B91A20B"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7D02576F"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The most well-known game theory example is the Prisoner’s Dilemma.  In this game, all players have a dominant strategy.  </w:t>
      </w:r>
    </w:p>
    <w:p w14:paraId="5DE13C8D" w14:textId="77777777" w:rsidR="00417E2E" w:rsidRPr="00417E2E" w:rsidRDefault="00417E2E" w:rsidP="00417E2E">
      <w:pPr>
        <w:spacing w:after="0" w:line="240" w:lineRule="auto"/>
        <w:rPr>
          <w:rFonts w:ascii="Myriad Pro" w:eastAsia="Times New Roman" w:hAnsi="Myriad Pro" w:cs="Times New Roman"/>
          <w:sz w:val="24"/>
          <w:szCs w:val="24"/>
        </w:rPr>
      </w:pPr>
    </w:p>
    <w:p w14:paraId="24DCD78C" w14:textId="77777777" w:rsidR="00417E2E" w:rsidRPr="00417E2E" w:rsidRDefault="00417E2E" w:rsidP="00417E2E">
      <w:pPr>
        <w:numPr>
          <w:ilvl w:val="0"/>
          <w:numId w:val="14"/>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Dominant Strategy</w:t>
      </w:r>
      <w:r w:rsidRPr="00417E2E">
        <w:rPr>
          <w:rFonts w:ascii="Myriad Pro" w:eastAsia="Times New Roman" w:hAnsi="Myriad Pro" w:cs="Times New Roman"/>
          <w:sz w:val="24"/>
          <w:szCs w:val="24"/>
        </w:rPr>
        <w:t>: A strategy that results in the best outcome or highest payoff to a given player no matter what action or choice the other player makes.</w:t>
      </w:r>
    </w:p>
    <w:p w14:paraId="4745E608"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5F96A861"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However, a dilemma occurs when all players choose their dominant strategies and end up worse off than if they had been able to coordinate their choice of strategy.</w:t>
      </w:r>
    </w:p>
    <w:p w14:paraId="31C68B86"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28E357F1"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Many games will not have dominant strategies in which players choose a strategy that is best for them regardless of what their rival chooses to do.   In these situations, players choose the best strategy, given the actions of the other players. </w:t>
      </w:r>
    </w:p>
    <w:p w14:paraId="34B17E3C" w14:textId="77777777" w:rsidR="00417E2E" w:rsidRPr="00417E2E" w:rsidRDefault="00417E2E" w:rsidP="00417E2E">
      <w:pPr>
        <w:spacing w:after="0" w:line="240" w:lineRule="auto"/>
        <w:rPr>
          <w:rFonts w:ascii="Myriad Pro" w:eastAsia="Times New Roman" w:hAnsi="Myriad Pro" w:cs="Times New Roman"/>
          <w:sz w:val="24"/>
          <w:szCs w:val="24"/>
        </w:rPr>
      </w:pPr>
    </w:p>
    <w:p w14:paraId="18449ACB" w14:textId="77777777" w:rsidR="00417E2E" w:rsidRPr="00417E2E" w:rsidRDefault="00417E2E" w:rsidP="00417E2E">
      <w:pPr>
        <w:numPr>
          <w:ilvl w:val="0"/>
          <w:numId w:val="15"/>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Nash Equilibrium</w:t>
      </w:r>
      <w:r w:rsidRPr="00417E2E">
        <w:rPr>
          <w:rFonts w:ascii="Myriad Pro" w:eastAsia="Times New Roman" w:hAnsi="Myriad Pro" w:cs="Times New Roman"/>
          <w:sz w:val="24"/>
          <w:szCs w:val="24"/>
        </w:rPr>
        <w:t>: A set of strategies from which all players are choosing their best strategy, given the actions of the other players.</w:t>
      </w:r>
    </w:p>
    <w:p w14:paraId="1AF30CCE"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793EF102"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The prisoner’s dilemma is an example of simultaneous decision making.  </w:t>
      </w:r>
    </w:p>
    <w:p w14:paraId="7EB0C013"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5DC59DE6"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Strategies and outcomes differ if decisions are made sequentially.</w:t>
      </w:r>
    </w:p>
    <w:p w14:paraId="01476A48" w14:textId="77777777" w:rsidR="00417E2E" w:rsidRPr="00417E2E" w:rsidRDefault="00417E2E" w:rsidP="00417E2E">
      <w:pPr>
        <w:spacing w:after="0" w:line="240" w:lineRule="auto"/>
        <w:rPr>
          <w:rFonts w:ascii="Myriad Pro" w:eastAsia="Times New Roman" w:hAnsi="Myriad Pro" w:cs="Times New Roman"/>
          <w:sz w:val="24"/>
          <w:szCs w:val="24"/>
        </w:rPr>
      </w:pPr>
    </w:p>
    <w:p w14:paraId="2BC50AF3" w14:textId="77777777" w:rsidR="00417E2E" w:rsidRPr="00417E2E" w:rsidRDefault="00417E2E" w:rsidP="00417E2E">
      <w:pPr>
        <w:numPr>
          <w:ilvl w:val="0"/>
          <w:numId w:val="1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Strategic Entry Deterrence</w:t>
      </w:r>
    </w:p>
    <w:p w14:paraId="4141C7FF" w14:textId="77777777" w:rsidR="00417E2E" w:rsidRPr="00417E2E" w:rsidRDefault="00417E2E" w:rsidP="00417E2E">
      <w:pPr>
        <w:spacing w:after="0" w:line="240" w:lineRule="auto"/>
        <w:ind w:left="1080"/>
        <w:rPr>
          <w:rFonts w:ascii="Myriad Pro" w:eastAsia="Times New Roman" w:hAnsi="Myriad Pro" w:cs="Times New Roman"/>
          <w:sz w:val="24"/>
          <w:szCs w:val="24"/>
        </w:rPr>
      </w:pPr>
    </w:p>
    <w:p w14:paraId="13A25E10"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Oligopoly firms also try to limit competition from rivals by practicing strategic entry deterrence.  One such policy is limit pricing.</w:t>
      </w:r>
    </w:p>
    <w:p w14:paraId="56FF547E"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1C5946F5" w14:textId="77777777" w:rsidR="00417E2E" w:rsidRPr="00417E2E" w:rsidRDefault="00417E2E" w:rsidP="00417E2E">
      <w:pPr>
        <w:numPr>
          <w:ilvl w:val="0"/>
          <w:numId w:val="15"/>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Strategic Entry Deterrence</w:t>
      </w:r>
      <w:r w:rsidRPr="00417E2E">
        <w:rPr>
          <w:rFonts w:ascii="Myriad Pro" w:eastAsia="Times New Roman" w:hAnsi="Myriad Pro" w:cs="Times New Roman"/>
          <w:sz w:val="24"/>
          <w:szCs w:val="24"/>
        </w:rPr>
        <w:t>: Strategic policies pursued by a firm that prevent other firms from entering the market.</w:t>
      </w:r>
    </w:p>
    <w:p w14:paraId="2803EF09"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39F5F16E" w14:textId="77777777" w:rsidR="00417E2E" w:rsidRPr="00417E2E" w:rsidRDefault="00417E2E" w:rsidP="00417E2E">
      <w:pPr>
        <w:numPr>
          <w:ilvl w:val="0"/>
          <w:numId w:val="15"/>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Limit Pricing: A policy of charging a price lower than the profit-maximizing price to keep other firms from entering the market, as illustrated in Figure 9.2.</w:t>
      </w:r>
    </w:p>
    <w:p w14:paraId="2B3BD58A" w14:textId="77777777" w:rsidR="00417E2E" w:rsidRPr="00417E2E" w:rsidRDefault="00417E2E" w:rsidP="00417E2E">
      <w:pPr>
        <w:spacing w:after="0" w:line="240" w:lineRule="auto"/>
        <w:rPr>
          <w:rFonts w:ascii="Myriad Pro" w:eastAsia="Times New Roman" w:hAnsi="Myriad Pro" w:cs="Times New Roman"/>
          <w:sz w:val="24"/>
          <w:szCs w:val="24"/>
        </w:rPr>
      </w:pPr>
    </w:p>
    <w:p w14:paraId="317BDB09" w14:textId="77777777" w:rsidR="00417E2E" w:rsidRPr="00417E2E" w:rsidRDefault="00417E2E" w:rsidP="00417E2E">
      <w:p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b/>
          <w:noProof/>
          <w:sz w:val="24"/>
          <w:szCs w:val="24"/>
        </w:rPr>
        <w:drawing>
          <wp:inline distT="0" distB="0" distL="0" distR="0" wp14:anchorId="1155ABBB" wp14:editId="1EA9D8F0">
            <wp:extent cx="6411595" cy="2126615"/>
            <wp:effectExtent l="0" t="0" r="8255" b="6985"/>
            <wp:docPr id="30" name="Picture 30"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fig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1595" cy="2126615"/>
                    </a:xfrm>
                    <a:prstGeom prst="rect">
                      <a:avLst/>
                    </a:prstGeom>
                    <a:noFill/>
                    <a:ln>
                      <a:noFill/>
                    </a:ln>
                  </pic:spPr>
                </pic:pic>
              </a:graphicData>
            </a:graphic>
          </wp:inline>
        </w:drawing>
      </w:r>
    </w:p>
    <w:p w14:paraId="778EC22E"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To thwart entry, the established firm can charge the limit price, P</w:t>
      </w:r>
      <w:r w:rsidRPr="00417E2E">
        <w:rPr>
          <w:rFonts w:ascii="Myriad Pro" w:eastAsia="Times New Roman" w:hAnsi="Myriad Pro" w:cs="Times New Roman"/>
          <w:sz w:val="24"/>
          <w:szCs w:val="24"/>
          <w:vertAlign w:val="subscript"/>
        </w:rPr>
        <w:t>L</w:t>
      </w:r>
      <w:r w:rsidRPr="00417E2E">
        <w:rPr>
          <w:rFonts w:ascii="Myriad Pro" w:eastAsia="Times New Roman" w:hAnsi="Myriad Pro" w:cs="Times New Roman"/>
          <w:sz w:val="24"/>
          <w:szCs w:val="24"/>
        </w:rPr>
        <w:t xml:space="preserve"> (a price that is lower than the profit-maximizing price), rather than the profit-maximizing price P</w:t>
      </w:r>
      <w:r w:rsidRPr="00417E2E">
        <w:rPr>
          <w:rFonts w:ascii="Myriad Pro" w:eastAsia="Times New Roman" w:hAnsi="Myriad Pro" w:cs="Times New Roman"/>
          <w:sz w:val="24"/>
          <w:szCs w:val="24"/>
          <w:vertAlign w:val="subscript"/>
        </w:rPr>
        <w:t>M</w:t>
      </w:r>
      <w:r w:rsidRPr="00417E2E">
        <w:rPr>
          <w:rFonts w:ascii="Myriad Pro" w:eastAsia="Times New Roman" w:hAnsi="Myriad Pro" w:cs="Times New Roman"/>
          <w:sz w:val="24"/>
          <w:szCs w:val="24"/>
        </w:rPr>
        <w:t>.</w:t>
      </w:r>
    </w:p>
    <w:p w14:paraId="3ABC5DB7"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67640AD2"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Limiting pricing strategies must be credible and rivals must be convinced that the established firm will continue its policy of low prices.</w:t>
      </w:r>
    </w:p>
    <w:p w14:paraId="04001639" w14:textId="77777777" w:rsidR="00417E2E" w:rsidRPr="00417E2E" w:rsidRDefault="00417E2E" w:rsidP="00417E2E">
      <w:pPr>
        <w:spacing w:after="0" w:line="240" w:lineRule="auto"/>
        <w:rPr>
          <w:rFonts w:ascii="Myriad Pro" w:eastAsia="Times New Roman" w:hAnsi="Myriad Pro" w:cs="Times New Roman"/>
          <w:sz w:val="24"/>
          <w:szCs w:val="24"/>
        </w:rPr>
      </w:pPr>
    </w:p>
    <w:p w14:paraId="12614CD2" w14:textId="77777777" w:rsidR="00417E2E" w:rsidRPr="00417E2E" w:rsidRDefault="00417E2E" w:rsidP="00417E2E">
      <w:pPr>
        <w:numPr>
          <w:ilvl w:val="0"/>
          <w:numId w:val="1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Xerox is an example of an oligopoly firm that engaged in strategic entry deterrence. </w:t>
      </w:r>
    </w:p>
    <w:p w14:paraId="39CCCC09"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00BC5482" w14:textId="77777777" w:rsidR="00417E2E" w:rsidRPr="00417E2E" w:rsidRDefault="00417E2E" w:rsidP="00417E2E">
      <w:pPr>
        <w:numPr>
          <w:ilvl w:val="0"/>
          <w:numId w:val="11"/>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Predatory Pricing</w:t>
      </w:r>
    </w:p>
    <w:p w14:paraId="5402AD88" w14:textId="77777777" w:rsidR="00417E2E" w:rsidRPr="00417E2E" w:rsidRDefault="00417E2E" w:rsidP="00417E2E">
      <w:pPr>
        <w:spacing w:after="0" w:line="240" w:lineRule="auto"/>
        <w:ind w:left="1080"/>
        <w:rPr>
          <w:rFonts w:ascii="Myriad Pro" w:eastAsia="Times New Roman" w:hAnsi="Myriad Pro" w:cs="Times New Roman"/>
          <w:sz w:val="24"/>
          <w:szCs w:val="24"/>
        </w:rPr>
      </w:pPr>
    </w:p>
    <w:p w14:paraId="05C81DFE" w14:textId="77777777" w:rsidR="00417E2E" w:rsidRPr="00417E2E" w:rsidRDefault="00417E2E" w:rsidP="00417E2E">
      <w:pPr>
        <w:numPr>
          <w:ilvl w:val="0"/>
          <w:numId w:val="16"/>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Predatory pricing is another strategy that oligopoly firms use.  </w:t>
      </w:r>
    </w:p>
    <w:p w14:paraId="69334135"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6E598756" w14:textId="77777777" w:rsidR="00417E2E" w:rsidRPr="00417E2E" w:rsidRDefault="00417E2E" w:rsidP="00417E2E">
      <w:pPr>
        <w:numPr>
          <w:ilvl w:val="0"/>
          <w:numId w:val="15"/>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Predatory Pricing</w:t>
      </w:r>
      <w:r w:rsidRPr="00417E2E">
        <w:rPr>
          <w:rFonts w:ascii="Myriad Pro" w:eastAsia="Times New Roman" w:hAnsi="Myriad Pro" w:cs="Times New Roman"/>
          <w:sz w:val="24"/>
          <w:szCs w:val="24"/>
        </w:rPr>
        <w:t>: A strategy of lowering prices below cost to drive firms out of the industry and scare off potential entrants.</w:t>
      </w:r>
    </w:p>
    <w:p w14:paraId="7BA9DC75"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3E7B7C33" w14:textId="77777777" w:rsidR="00417E2E" w:rsidRPr="00417E2E" w:rsidRDefault="00417E2E" w:rsidP="00417E2E">
      <w:pPr>
        <w:numPr>
          <w:ilvl w:val="0"/>
          <w:numId w:val="16"/>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firm practicing predatory pricing must lower its price below cost and incur losses itself with the expectation that the losses will be offset by future profits.</w:t>
      </w:r>
    </w:p>
    <w:p w14:paraId="22588892"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397C0CED" w14:textId="77777777" w:rsidR="00417E2E" w:rsidRPr="00417E2E" w:rsidRDefault="00417E2E" w:rsidP="00417E2E">
      <w:pPr>
        <w:numPr>
          <w:ilvl w:val="0"/>
          <w:numId w:val="16"/>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predatory firm also has to convince other firms that it will leave the price below cost until other firms leave the market.</w:t>
      </w:r>
    </w:p>
    <w:p w14:paraId="6708A94D" w14:textId="77777777" w:rsidR="00417E2E" w:rsidRPr="00417E2E" w:rsidRDefault="00417E2E" w:rsidP="00417E2E">
      <w:pPr>
        <w:spacing w:after="0" w:line="240" w:lineRule="auto"/>
        <w:rPr>
          <w:rFonts w:ascii="Myriad Pro" w:eastAsia="Times New Roman" w:hAnsi="Myriad Pro" w:cs="Times New Roman"/>
          <w:sz w:val="24"/>
          <w:szCs w:val="24"/>
        </w:rPr>
      </w:pPr>
    </w:p>
    <w:p w14:paraId="5253DA92" w14:textId="77777777" w:rsidR="00417E2E" w:rsidRPr="00417E2E" w:rsidRDefault="00417E2E" w:rsidP="00417E2E">
      <w:p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b/>
          <w:noProof/>
          <w:sz w:val="24"/>
          <w:szCs w:val="24"/>
        </w:rPr>
        <w:drawing>
          <wp:inline distT="0" distB="0" distL="0" distR="0" wp14:anchorId="74F424E8" wp14:editId="5538E18D">
            <wp:extent cx="6092190" cy="2498725"/>
            <wp:effectExtent l="0" t="0" r="3810" b="0"/>
            <wp:docPr id="31" name="Picture 31"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ig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2190" cy="2498725"/>
                    </a:xfrm>
                    <a:prstGeom prst="rect">
                      <a:avLst/>
                    </a:prstGeom>
                    <a:noFill/>
                    <a:ln>
                      <a:noFill/>
                    </a:ln>
                  </pic:spPr>
                </pic:pic>
              </a:graphicData>
            </a:graphic>
          </wp:inline>
        </w:drawing>
      </w:r>
    </w:p>
    <w:p w14:paraId="75F4E695" w14:textId="77777777" w:rsidR="00417E2E" w:rsidRPr="00417E2E" w:rsidRDefault="00417E2E" w:rsidP="00417E2E">
      <w:pPr>
        <w:numPr>
          <w:ilvl w:val="0"/>
          <w:numId w:val="16"/>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The textbook presents two illustration of predatory pricing. The first is of Matsushita and six other Japanese electronics firms were accused by National Union Electro Corporation and Zenith Radio Corporation of charging different prices in Japan and the US, with the prices in the US market being below the costs of production. are examples of oligopoly firms that engaged in predatory pricing. The second is Spring Airlines versus Northwest Airlines. </w:t>
      </w:r>
    </w:p>
    <w:p w14:paraId="4F3ED046"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37C8E7DE" w14:textId="77777777" w:rsidR="00417E2E" w:rsidRPr="00417E2E" w:rsidRDefault="00417E2E" w:rsidP="00417E2E">
      <w:pPr>
        <w:numPr>
          <w:ilvl w:val="1"/>
          <w:numId w:val="17"/>
        </w:numPr>
        <w:shd w:val="clear" w:color="auto" w:fill="D9D9D9"/>
        <w:spacing w:after="0" w:line="240" w:lineRule="auto"/>
        <w:ind w:left="540" w:hanging="540"/>
        <w:jc w:val="both"/>
        <w:rPr>
          <w:rFonts w:ascii="Myriad Pro" w:eastAsia="Times New Roman" w:hAnsi="Myriad Pro" w:cs="Times New Roman"/>
          <w:b/>
          <w:sz w:val="24"/>
          <w:szCs w:val="24"/>
          <w:lang w:val="en-GB" w:eastAsia="en-MY"/>
        </w:rPr>
      </w:pPr>
      <w:r w:rsidRPr="00417E2E">
        <w:rPr>
          <w:rFonts w:ascii="Myriad Pro" w:eastAsia="Times New Roman" w:hAnsi="Myriad Pro" w:cs="Times New Roman"/>
          <w:b/>
          <w:sz w:val="24"/>
          <w:szCs w:val="24"/>
          <w:lang w:val="en-GB" w:eastAsia="en-MY"/>
        </w:rPr>
        <w:t>Cooperative Oligopoly Models</w:t>
      </w:r>
    </w:p>
    <w:p w14:paraId="317412B4" w14:textId="77777777" w:rsidR="00417E2E" w:rsidRPr="00417E2E" w:rsidRDefault="00417E2E" w:rsidP="00417E2E">
      <w:pPr>
        <w:spacing w:after="0" w:line="240" w:lineRule="auto"/>
        <w:rPr>
          <w:rFonts w:ascii="Myriad Pro" w:eastAsia="Times New Roman" w:hAnsi="Myriad Pro" w:cs="Times New Roman"/>
          <w:sz w:val="24"/>
          <w:szCs w:val="24"/>
        </w:rPr>
      </w:pPr>
    </w:p>
    <w:p w14:paraId="4CFE622D" w14:textId="77777777" w:rsidR="00417E2E" w:rsidRPr="00417E2E" w:rsidRDefault="00417E2E" w:rsidP="00417E2E">
      <w:pPr>
        <w:numPr>
          <w:ilvl w:val="0"/>
          <w:numId w:val="2"/>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A second set of oligopoly models focuses on cooperative behavior among rivals.  </w:t>
      </w:r>
    </w:p>
    <w:p w14:paraId="56092992" w14:textId="77777777" w:rsidR="00417E2E" w:rsidRPr="00417E2E" w:rsidRDefault="00417E2E" w:rsidP="00417E2E">
      <w:pPr>
        <w:spacing w:after="0" w:line="240" w:lineRule="auto"/>
        <w:ind w:left="1080"/>
        <w:rPr>
          <w:rFonts w:ascii="Myriad Pro" w:eastAsia="Times New Roman" w:hAnsi="Myriad Pro" w:cs="Times New Roman"/>
          <w:sz w:val="24"/>
          <w:szCs w:val="24"/>
        </w:rPr>
      </w:pPr>
    </w:p>
    <w:p w14:paraId="388C9BFC" w14:textId="77777777" w:rsidR="00417E2E" w:rsidRPr="00417E2E" w:rsidRDefault="00417E2E" w:rsidP="00417E2E">
      <w:pPr>
        <w:numPr>
          <w:ilvl w:val="0"/>
          <w:numId w:val="2"/>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Cartels </w:t>
      </w:r>
    </w:p>
    <w:p w14:paraId="0548D324" w14:textId="77777777" w:rsidR="00417E2E" w:rsidRPr="00417E2E" w:rsidRDefault="00417E2E" w:rsidP="00417E2E">
      <w:pPr>
        <w:spacing w:after="0" w:line="240" w:lineRule="auto"/>
        <w:rPr>
          <w:rFonts w:ascii="Myriad Pro" w:eastAsia="Times New Roman" w:hAnsi="Myriad Pro" w:cs="Times New Roman"/>
          <w:sz w:val="24"/>
          <w:szCs w:val="24"/>
        </w:rPr>
      </w:pPr>
    </w:p>
    <w:p w14:paraId="55D8AF38"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Cartel</w:t>
      </w:r>
      <w:r w:rsidRPr="00417E2E">
        <w:rPr>
          <w:rFonts w:ascii="Myriad Pro" w:eastAsia="Times New Roman" w:hAnsi="Myriad Pro" w:cs="Times New Roman"/>
          <w:sz w:val="24"/>
          <w:szCs w:val="24"/>
        </w:rPr>
        <w:t>: An organization of firms that agree to coordinate their behavior regarding pricing and output decisions to maximize profits for the organization.</w:t>
      </w:r>
    </w:p>
    <w:p w14:paraId="74C6D873"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0B6A9D34"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Cartels engage in joint profit maximization.</w:t>
      </w:r>
    </w:p>
    <w:p w14:paraId="141D9D40" w14:textId="77777777" w:rsidR="00417E2E" w:rsidRPr="00417E2E" w:rsidRDefault="00417E2E" w:rsidP="00417E2E">
      <w:pPr>
        <w:spacing w:after="0" w:line="240" w:lineRule="auto"/>
        <w:rPr>
          <w:rFonts w:ascii="Myriad Pro" w:eastAsia="Times New Roman" w:hAnsi="Myriad Pro" w:cs="Times New Roman"/>
          <w:sz w:val="24"/>
          <w:szCs w:val="24"/>
        </w:rPr>
      </w:pPr>
    </w:p>
    <w:p w14:paraId="4F264D0E" w14:textId="77777777" w:rsidR="00417E2E" w:rsidRPr="00417E2E" w:rsidRDefault="00417E2E" w:rsidP="00417E2E">
      <w:pPr>
        <w:numPr>
          <w:ilvl w:val="0"/>
          <w:numId w:val="15"/>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Joint Profit Maximization</w:t>
      </w:r>
      <w:r w:rsidRPr="00417E2E">
        <w:rPr>
          <w:rFonts w:ascii="Myriad Pro" w:eastAsia="Times New Roman" w:hAnsi="Myriad Pro" w:cs="Times New Roman"/>
          <w:sz w:val="24"/>
          <w:szCs w:val="24"/>
        </w:rPr>
        <w:t>: A strategy that maximizes profits for a cartel but may create incentives for individual members to cheat.</w:t>
      </w:r>
    </w:p>
    <w:p w14:paraId="0B6703C1"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0A07CBA6"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potential to cheat exists because what is optimal for the cartel as a whole may not be optimal for individual cartel members.</w:t>
      </w:r>
    </w:p>
    <w:p w14:paraId="681C4C2F" w14:textId="77777777" w:rsidR="00417E2E" w:rsidRPr="00417E2E" w:rsidRDefault="00417E2E" w:rsidP="00417E2E">
      <w:pPr>
        <w:spacing w:after="0" w:line="240" w:lineRule="auto"/>
        <w:rPr>
          <w:rFonts w:ascii="Myriad Pro" w:eastAsia="Times New Roman" w:hAnsi="Myriad Pro" w:cs="Times New Roman"/>
          <w:sz w:val="24"/>
          <w:szCs w:val="24"/>
        </w:rPr>
      </w:pPr>
    </w:p>
    <w:p w14:paraId="20A39FB6" w14:textId="77777777" w:rsidR="00417E2E" w:rsidRPr="00417E2E" w:rsidRDefault="00417E2E" w:rsidP="00417E2E">
      <w:p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b/>
          <w:noProof/>
          <w:sz w:val="24"/>
          <w:szCs w:val="24"/>
        </w:rPr>
        <w:drawing>
          <wp:inline distT="0" distB="0" distL="0" distR="0" wp14:anchorId="0231AF13" wp14:editId="47161F01">
            <wp:extent cx="6656070" cy="2052320"/>
            <wp:effectExtent l="0" t="0" r="0" b="5080"/>
            <wp:docPr id="32" name="Picture 32" descr="fig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ig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6070" cy="2052320"/>
                    </a:xfrm>
                    <a:prstGeom prst="rect">
                      <a:avLst/>
                    </a:prstGeom>
                    <a:noFill/>
                    <a:ln>
                      <a:noFill/>
                    </a:ln>
                  </pic:spPr>
                </pic:pic>
              </a:graphicData>
            </a:graphic>
          </wp:inline>
        </w:drawing>
      </w:r>
    </w:p>
    <w:p w14:paraId="4032CD87"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marginal cost for the cartel, MC</w:t>
      </w:r>
      <w:r w:rsidRPr="00417E2E">
        <w:rPr>
          <w:rFonts w:ascii="Myriad Pro" w:eastAsia="Times New Roman" w:hAnsi="Myriad Pro" w:cs="Times New Roman"/>
          <w:sz w:val="24"/>
          <w:szCs w:val="24"/>
          <w:vertAlign w:val="subscript"/>
        </w:rPr>
        <w:t>C</w:t>
      </w:r>
      <w:r w:rsidRPr="00417E2E">
        <w:rPr>
          <w:rFonts w:ascii="Myriad Pro" w:eastAsia="Times New Roman" w:hAnsi="Myriad Pro" w:cs="Times New Roman"/>
          <w:sz w:val="24"/>
          <w:szCs w:val="24"/>
        </w:rPr>
        <w:t>, is derived through the horizontal summation of marginal cost curves of the individual firms, as is illustrated in Figure 9.4 above.</w:t>
      </w:r>
    </w:p>
    <w:p w14:paraId="780387A9"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3A785382" w14:textId="77777777" w:rsidR="00417E2E" w:rsidRPr="00417E2E" w:rsidRDefault="00417E2E" w:rsidP="00417E2E">
      <w:pPr>
        <w:numPr>
          <w:ilvl w:val="0"/>
          <w:numId w:val="4"/>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Horizontal summation of the marginal cost curves</w:t>
      </w:r>
      <w:r w:rsidRPr="00417E2E">
        <w:rPr>
          <w:rFonts w:ascii="Myriad Pro" w:eastAsia="Times New Roman" w:hAnsi="Myriad Pro" w:cs="Times New Roman"/>
          <w:sz w:val="24"/>
          <w:szCs w:val="24"/>
        </w:rPr>
        <w:t>: For every level of marginal cost, add the amount of output produced by each firm to determine the overall level of output produced at each level of marginal cost.</w:t>
      </w:r>
    </w:p>
    <w:p w14:paraId="35287878"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6CA2700E"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For joint profit maximization, the cartel must determine the overall level of output to produce, the price to charge, and how to allocate the output among cartel members.</w:t>
      </w:r>
    </w:p>
    <w:p w14:paraId="2EB1A879"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7098E646"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allocation rule for joint profit maximization is to produce where each firm’s marginal cost is equal to the cartel’s marginal cost.</w:t>
      </w:r>
    </w:p>
    <w:p w14:paraId="34C6EDBD" w14:textId="77777777" w:rsidR="00417E2E" w:rsidRPr="00417E2E" w:rsidRDefault="00417E2E" w:rsidP="00417E2E">
      <w:pPr>
        <w:spacing w:after="0" w:line="240" w:lineRule="auto"/>
        <w:rPr>
          <w:rFonts w:ascii="Myriad Pro" w:eastAsia="Times New Roman" w:hAnsi="Myriad Pro" w:cs="Times New Roman"/>
          <w:sz w:val="24"/>
          <w:szCs w:val="24"/>
        </w:rPr>
      </w:pPr>
    </w:p>
    <w:p w14:paraId="4E9B2B20"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 xml:space="preserve">Cartel members have an incentive to cheat on the cartel agreement. The reason for this incentive is the restriction of the output that causes the marginal cost of each firm to be less than the cartel price. Recall that profit maximization requires that MC equals MR, and in the case of a carter, each firm sees the cartel price as its MR. Of course, this starts to change as cheating expands and causes the price to decrease. </w:t>
      </w:r>
    </w:p>
    <w:p w14:paraId="31D23EB2" w14:textId="77777777" w:rsidR="00417E2E" w:rsidRPr="00417E2E" w:rsidRDefault="00417E2E" w:rsidP="00417E2E">
      <w:pPr>
        <w:spacing w:after="0" w:line="240" w:lineRule="auto"/>
        <w:rPr>
          <w:rFonts w:ascii="Myriad Pro" w:eastAsia="Times New Roman" w:hAnsi="Myriad Pro" w:cs="Times New Roman"/>
          <w:sz w:val="24"/>
          <w:szCs w:val="24"/>
        </w:rPr>
      </w:pPr>
    </w:p>
    <w:p w14:paraId="69BC04DC"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A cartel is most likely to be successful when:</w:t>
      </w:r>
    </w:p>
    <w:p w14:paraId="6D134FB9" w14:textId="77777777" w:rsidR="00417E2E" w:rsidRPr="00417E2E" w:rsidRDefault="00417E2E" w:rsidP="00417E2E">
      <w:pPr>
        <w:spacing w:after="0" w:line="240" w:lineRule="auto"/>
        <w:rPr>
          <w:rFonts w:ascii="Myriad Pro" w:eastAsia="Times New Roman" w:hAnsi="Myriad Pro" w:cs="Times New Roman"/>
          <w:sz w:val="24"/>
          <w:szCs w:val="24"/>
        </w:rPr>
      </w:pPr>
    </w:p>
    <w:p w14:paraId="18E66A50" w14:textId="77777777" w:rsidR="00417E2E" w:rsidRPr="00417E2E" w:rsidRDefault="00417E2E" w:rsidP="00417E2E">
      <w:pPr>
        <w:numPr>
          <w:ilvl w:val="0"/>
          <w:numId w:val="5"/>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It can raise the market price without inducing significant competition from non-cartel members;</w:t>
      </w:r>
    </w:p>
    <w:p w14:paraId="5A894D83"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606F7B3F" w14:textId="77777777" w:rsidR="00417E2E" w:rsidRPr="00417E2E" w:rsidRDefault="00417E2E" w:rsidP="00417E2E">
      <w:pPr>
        <w:numPr>
          <w:ilvl w:val="0"/>
          <w:numId w:val="5"/>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expected punishment from forming the cartel is low relative to the expected gains;</w:t>
      </w:r>
    </w:p>
    <w:p w14:paraId="2FD805DE" w14:textId="77777777" w:rsidR="00417E2E" w:rsidRPr="00417E2E" w:rsidRDefault="00417E2E" w:rsidP="00417E2E">
      <w:pPr>
        <w:spacing w:after="0" w:line="240" w:lineRule="auto"/>
        <w:rPr>
          <w:rFonts w:ascii="Myriad Pro" w:eastAsia="Times New Roman" w:hAnsi="Myriad Pro" w:cs="Times New Roman"/>
          <w:sz w:val="24"/>
          <w:szCs w:val="24"/>
        </w:rPr>
      </w:pPr>
    </w:p>
    <w:p w14:paraId="0D65D14B" w14:textId="77777777" w:rsidR="00417E2E" w:rsidRPr="00417E2E" w:rsidRDefault="00417E2E" w:rsidP="00417E2E">
      <w:pPr>
        <w:numPr>
          <w:ilvl w:val="0"/>
          <w:numId w:val="5"/>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costs of establishing and enforcing the agreement are low relative to the gains.</w:t>
      </w:r>
    </w:p>
    <w:p w14:paraId="161AF434" w14:textId="77777777" w:rsidR="00417E2E" w:rsidRPr="00417E2E" w:rsidRDefault="00417E2E" w:rsidP="00417E2E">
      <w:pPr>
        <w:spacing w:after="0" w:line="240" w:lineRule="auto"/>
        <w:rPr>
          <w:rFonts w:ascii="Myriad Pro" w:eastAsia="Times New Roman" w:hAnsi="Myriad Pro" w:cs="Times New Roman"/>
          <w:sz w:val="24"/>
          <w:szCs w:val="24"/>
        </w:rPr>
      </w:pPr>
    </w:p>
    <w:p w14:paraId="23172D15"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In the United States, price and output-fixing arrangements of cartels are illegal under the Sherman Antitrust Act of 1890.</w:t>
      </w:r>
    </w:p>
    <w:p w14:paraId="4B294F54"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0AD5150C" w14:textId="77777777" w:rsidR="00417E2E" w:rsidRPr="00417E2E" w:rsidRDefault="00417E2E" w:rsidP="00417E2E">
      <w:pPr>
        <w:numPr>
          <w:ilvl w:val="0"/>
          <w:numId w:val="3"/>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OPEC, the Organization of Petroleum Exporting Countries, is the most well-known cartel.  Saudi Arabia is the dominant player given its vast oil reserves.</w:t>
      </w:r>
    </w:p>
    <w:p w14:paraId="2B95246F" w14:textId="77777777" w:rsidR="00417E2E" w:rsidRPr="00417E2E" w:rsidRDefault="00417E2E" w:rsidP="00417E2E">
      <w:pPr>
        <w:spacing w:after="0" w:line="240" w:lineRule="auto"/>
        <w:rPr>
          <w:rFonts w:ascii="Myriad Pro" w:eastAsia="Times New Roman" w:hAnsi="Myriad Pro" w:cs="Times New Roman"/>
          <w:sz w:val="24"/>
          <w:szCs w:val="24"/>
        </w:rPr>
      </w:pPr>
    </w:p>
    <w:p w14:paraId="13A37D36" w14:textId="77777777" w:rsidR="00417E2E" w:rsidRPr="00417E2E" w:rsidRDefault="00417E2E" w:rsidP="00417E2E">
      <w:pPr>
        <w:numPr>
          <w:ilvl w:val="0"/>
          <w:numId w:val="6"/>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In recent years, competition from non-cartel members has severely limited the strength of OPEC.</w:t>
      </w:r>
    </w:p>
    <w:p w14:paraId="02072DA7" w14:textId="77777777" w:rsidR="00417E2E" w:rsidRPr="00417E2E" w:rsidRDefault="00417E2E" w:rsidP="00417E2E">
      <w:pPr>
        <w:spacing w:after="0" w:line="240" w:lineRule="auto"/>
        <w:ind w:left="2880"/>
        <w:rPr>
          <w:rFonts w:ascii="Myriad Pro" w:eastAsia="Times New Roman" w:hAnsi="Myriad Pro" w:cs="Times New Roman"/>
          <w:sz w:val="24"/>
          <w:szCs w:val="24"/>
        </w:rPr>
      </w:pPr>
    </w:p>
    <w:p w14:paraId="686F1983" w14:textId="77777777" w:rsidR="00417E2E" w:rsidRPr="00417E2E" w:rsidRDefault="00417E2E" w:rsidP="00417E2E">
      <w:pPr>
        <w:numPr>
          <w:ilvl w:val="0"/>
          <w:numId w:val="6"/>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The cartel further reduced its strength when member countries could not come to an agreement on the production quota and the target price for a barrel of oil.</w:t>
      </w:r>
    </w:p>
    <w:p w14:paraId="705190EC" w14:textId="77777777" w:rsidR="00417E2E" w:rsidRPr="00417E2E" w:rsidRDefault="00417E2E" w:rsidP="00417E2E">
      <w:pPr>
        <w:spacing w:after="0" w:line="240" w:lineRule="auto"/>
        <w:rPr>
          <w:rFonts w:ascii="Myriad Pro" w:eastAsia="Times New Roman" w:hAnsi="Myriad Pro" w:cs="Times New Roman"/>
          <w:sz w:val="24"/>
          <w:szCs w:val="24"/>
        </w:rPr>
      </w:pPr>
    </w:p>
    <w:p w14:paraId="043196B7" w14:textId="77777777" w:rsidR="00417E2E" w:rsidRPr="00417E2E" w:rsidRDefault="00417E2E" w:rsidP="00417E2E">
      <w:pPr>
        <w:numPr>
          <w:ilvl w:val="0"/>
          <w:numId w:val="2"/>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Tacit Collusion</w:t>
      </w:r>
    </w:p>
    <w:p w14:paraId="7D6F8A06" w14:textId="77777777" w:rsidR="00417E2E" w:rsidRPr="00417E2E" w:rsidRDefault="00417E2E" w:rsidP="00417E2E">
      <w:pPr>
        <w:spacing w:after="0" w:line="240" w:lineRule="auto"/>
        <w:ind w:left="1080"/>
        <w:rPr>
          <w:rFonts w:ascii="Myriad Pro" w:eastAsia="Times New Roman" w:hAnsi="Myriad Pro" w:cs="Times New Roman"/>
          <w:sz w:val="24"/>
          <w:szCs w:val="24"/>
        </w:rPr>
      </w:pPr>
    </w:p>
    <w:p w14:paraId="3B0EF414" w14:textId="77777777" w:rsidR="00417E2E" w:rsidRPr="00417E2E" w:rsidRDefault="00417E2E" w:rsidP="00417E2E">
      <w:pPr>
        <w:numPr>
          <w:ilvl w:val="0"/>
          <w:numId w:val="8"/>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Since cartels are illegal in the United States, firms may engage in tacit collusion.</w:t>
      </w:r>
    </w:p>
    <w:p w14:paraId="47B66C52"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3C666373" w14:textId="77777777" w:rsidR="00417E2E" w:rsidRPr="00417E2E" w:rsidRDefault="00417E2E" w:rsidP="00417E2E">
      <w:pPr>
        <w:numPr>
          <w:ilvl w:val="0"/>
          <w:numId w:val="9"/>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t>Tacit Collusion</w:t>
      </w:r>
      <w:r w:rsidRPr="00417E2E">
        <w:rPr>
          <w:rFonts w:ascii="Myriad Pro" w:eastAsia="Times New Roman" w:hAnsi="Myriad Pro" w:cs="Times New Roman"/>
          <w:sz w:val="24"/>
          <w:szCs w:val="24"/>
        </w:rPr>
        <w:t>: Coordinated behavior among oligopoly firms that is achieved without a formal agreement.</w:t>
      </w:r>
    </w:p>
    <w:p w14:paraId="3F020E91"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4CF597B5" w14:textId="77777777" w:rsidR="00417E2E" w:rsidRPr="00417E2E" w:rsidRDefault="00417E2E" w:rsidP="00417E2E">
      <w:pPr>
        <w:numPr>
          <w:ilvl w:val="0"/>
          <w:numId w:val="8"/>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Tacit collusion is facilitated by practices such as:</w:t>
      </w:r>
    </w:p>
    <w:p w14:paraId="04C9DC17"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4F0D0FF5" w14:textId="77777777" w:rsidR="00417E2E" w:rsidRPr="00417E2E" w:rsidRDefault="00417E2E" w:rsidP="00417E2E">
      <w:pPr>
        <w:numPr>
          <w:ilvl w:val="0"/>
          <w:numId w:val="10"/>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Uniform prices;</w:t>
      </w:r>
    </w:p>
    <w:p w14:paraId="432A0D49" w14:textId="77777777" w:rsidR="00417E2E" w:rsidRPr="00417E2E" w:rsidRDefault="00417E2E" w:rsidP="00417E2E">
      <w:pPr>
        <w:numPr>
          <w:ilvl w:val="0"/>
          <w:numId w:val="10"/>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A penalty for price discounts;</w:t>
      </w:r>
    </w:p>
    <w:p w14:paraId="3F4C76D9" w14:textId="77777777" w:rsidR="00417E2E" w:rsidRPr="00417E2E" w:rsidRDefault="00417E2E" w:rsidP="00417E2E">
      <w:pPr>
        <w:numPr>
          <w:ilvl w:val="0"/>
          <w:numId w:val="10"/>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Advance notice of price changes;</w:t>
      </w:r>
    </w:p>
    <w:p w14:paraId="737827B0" w14:textId="77777777" w:rsidR="00417E2E" w:rsidRPr="00417E2E" w:rsidRDefault="00417E2E" w:rsidP="00417E2E">
      <w:pPr>
        <w:numPr>
          <w:ilvl w:val="0"/>
          <w:numId w:val="10"/>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Information exchanges; and</w:t>
      </w:r>
    </w:p>
    <w:p w14:paraId="6397885E" w14:textId="77777777" w:rsidR="00417E2E" w:rsidRPr="00417E2E" w:rsidRDefault="00417E2E" w:rsidP="00417E2E">
      <w:pPr>
        <w:numPr>
          <w:ilvl w:val="0"/>
          <w:numId w:val="10"/>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Swaps and exchanges.</w:t>
      </w:r>
    </w:p>
    <w:p w14:paraId="47575AAF" w14:textId="77777777" w:rsidR="00417E2E" w:rsidRPr="00417E2E" w:rsidRDefault="00417E2E" w:rsidP="00417E2E">
      <w:pPr>
        <w:spacing w:after="0" w:line="240" w:lineRule="auto"/>
        <w:ind w:left="2520"/>
        <w:rPr>
          <w:rFonts w:ascii="Myriad Pro" w:eastAsia="Times New Roman" w:hAnsi="Myriad Pro" w:cs="Times New Roman"/>
          <w:sz w:val="24"/>
          <w:szCs w:val="24"/>
        </w:rPr>
      </w:pPr>
    </w:p>
    <w:p w14:paraId="7D3ED1EC" w14:textId="77777777" w:rsidR="00417E2E" w:rsidRPr="00417E2E" w:rsidRDefault="00417E2E" w:rsidP="00417E2E">
      <w:pPr>
        <w:numPr>
          <w:ilvl w:val="0"/>
          <w:numId w:val="8"/>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In some cases, there is formal price leadership.</w:t>
      </w:r>
    </w:p>
    <w:p w14:paraId="6E084F94"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4FE1E2EA" w14:textId="77777777" w:rsidR="00417E2E" w:rsidRPr="00417E2E" w:rsidRDefault="00417E2E" w:rsidP="00417E2E">
      <w:pPr>
        <w:numPr>
          <w:ilvl w:val="0"/>
          <w:numId w:val="10"/>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u w:val="single"/>
        </w:rPr>
        <w:lastRenderedPageBreak/>
        <w:t>Price Leadership</w:t>
      </w:r>
      <w:r w:rsidRPr="00417E2E">
        <w:rPr>
          <w:rFonts w:ascii="Myriad Pro" w:eastAsia="Times New Roman" w:hAnsi="Myriad Pro" w:cs="Times New Roman"/>
          <w:sz w:val="24"/>
          <w:szCs w:val="24"/>
        </w:rPr>
        <w:t>: An oligopoly strategy in which one firm in the industry institutes price increases and waits to see if they are followed by rival firms.</w:t>
      </w:r>
    </w:p>
    <w:p w14:paraId="27CB187B" w14:textId="77777777" w:rsidR="00417E2E" w:rsidRPr="00417E2E" w:rsidRDefault="00417E2E" w:rsidP="00417E2E">
      <w:pPr>
        <w:numPr>
          <w:ilvl w:val="0"/>
          <w:numId w:val="8"/>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Collusive behavior is also strengthened by information exchange such as identifying new customers and the prices and terms offered to them.</w:t>
      </w:r>
    </w:p>
    <w:p w14:paraId="3576E89F" w14:textId="77777777" w:rsidR="00417E2E" w:rsidRPr="00417E2E" w:rsidRDefault="00417E2E" w:rsidP="00417E2E">
      <w:pPr>
        <w:spacing w:after="0" w:line="240" w:lineRule="auto"/>
        <w:ind w:left="1980"/>
        <w:rPr>
          <w:rFonts w:ascii="Myriad Pro" w:eastAsia="Times New Roman" w:hAnsi="Myriad Pro" w:cs="Times New Roman"/>
          <w:sz w:val="24"/>
          <w:szCs w:val="24"/>
        </w:rPr>
      </w:pPr>
    </w:p>
    <w:p w14:paraId="2DC6EF9C" w14:textId="77777777" w:rsidR="00417E2E" w:rsidRPr="00417E2E" w:rsidRDefault="00417E2E" w:rsidP="00417E2E">
      <w:pPr>
        <w:numPr>
          <w:ilvl w:val="0"/>
          <w:numId w:val="8"/>
        </w:numPr>
        <w:spacing w:after="0" w:line="240" w:lineRule="auto"/>
        <w:rPr>
          <w:rFonts w:ascii="Myriad Pro" w:eastAsia="Times New Roman" w:hAnsi="Myriad Pro" w:cs="Times New Roman"/>
          <w:sz w:val="24"/>
          <w:szCs w:val="24"/>
        </w:rPr>
      </w:pPr>
      <w:r w:rsidRPr="00417E2E">
        <w:rPr>
          <w:rFonts w:ascii="Myriad Pro" w:eastAsia="Times New Roman" w:hAnsi="Myriad Pro" w:cs="Times New Roman"/>
          <w:sz w:val="24"/>
          <w:szCs w:val="24"/>
        </w:rPr>
        <w:t>Examples of tacit collusive behavior are the Ethyl case and the airline tariff publishing case.</w:t>
      </w:r>
    </w:p>
    <w:p w14:paraId="43E2F0F7" w14:textId="77777777" w:rsidR="00B73AA0" w:rsidRPr="00B73AA0" w:rsidRDefault="00B73AA0" w:rsidP="0097128F">
      <w:pPr>
        <w:spacing w:after="0" w:line="240" w:lineRule="auto"/>
        <w:rPr>
          <w:rFonts w:ascii="Myriad Pro" w:eastAsia="Times New Roman" w:hAnsi="Myriad Pro" w:cs="Times New Roman"/>
          <w:sz w:val="24"/>
          <w:szCs w:val="24"/>
        </w:rPr>
      </w:pPr>
    </w:p>
    <w:p w14:paraId="7442FD88" w14:textId="77777777" w:rsidR="00B73AA0" w:rsidRPr="00D5736D" w:rsidRDefault="00B73AA0" w:rsidP="00B73AA0">
      <w:pPr>
        <w:spacing w:after="0" w:line="240" w:lineRule="auto"/>
        <w:jc w:val="both"/>
        <w:rPr>
          <w:rFonts w:ascii="Myriad Pro" w:eastAsia="Times New Roman" w:hAnsi="Myriad Pro" w:cs="Times New Roman"/>
          <w:sz w:val="24"/>
          <w:szCs w:val="24"/>
          <w:lang w:val="en-GB" w:eastAsia="en-MY"/>
        </w:rPr>
      </w:pPr>
    </w:p>
    <w:p w14:paraId="49054763" w14:textId="77777777"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p>
    <w:tbl>
      <w:tblPr>
        <w:tblW w:w="9378" w:type="dxa"/>
        <w:tblLayout w:type="fixed"/>
        <w:tblLook w:val="04A0" w:firstRow="1" w:lastRow="0" w:firstColumn="1" w:lastColumn="0" w:noHBand="0" w:noVBand="1"/>
      </w:tblPr>
      <w:tblGrid>
        <w:gridCol w:w="9378"/>
      </w:tblGrid>
      <w:tr w:rsidR="004E0BAE" w:rsidRPr="00252DF5" w14:paraId="43A1840F" w14:textId="77777777" w:rsidTr="005E2975">
        <w:tc>
          <w:tcPr>
            <w:tcW w:w="9378" w:type="dxa"/>
            <w:shd w:val="pct12" w:color="auto" w:fill="FFFFFF"/>
            <w:hideMark/>
          </w:tcPr>
          <w:p w14:paraId="6A9079E7" w14:textId="77777777" w:rsidR="004E0BAE" w:rsidRPr="00252DF5" w:rsidRDefault="004E0BAE" w:rsidP="005E2975">
            <w:pPr>
              <w:jc w:val="both"/>
              <w:rPr>
                <w:rFonts w:ascii="Myriad Pro" w:hAnsi="Myriad Pro"/>
                <w:b/>
                <w:sz w:val="24"/>
                <w:szCs w:val="24"/>
              </w:rPr>
            </w:pPr>
            <w:r w:rsidRPr="00252DF5">
              <w:rPr>
                <w:rFonts w:ascii="Myriad Pro" w:hAnsi="Myriad Pro"/>
                <w:b/>
                <w:sz w:val="24"/>
                <w:szCs w:val="24"/>
              </w:rPr>
              <w:t>References</w:t>
            </w:r>
          </w:p>
        </w:tc>
      </w:tr>
    </w:tbl>
    <w:p w14:paraId="265417EE" w14:textId="77777777" w:rsidR="004E0BAE" w:rsidRPr="00252DF5" w:rsidRDefault="004E0BAE" w:rsidP="004E0BAE">
      <w:pPr>
        <w:jc w:val="both"/>
        <w:rPr>
          <w:rFonts w:ascii="Myriad Pro" w:hAnsi="Myriad Pro" w:cs="Arial"/>
          <w:sz w:val="24"/>
          <w:szCs w:val="24"/>
          <w:shd w:val="clear" w:color="auto" w:fill="FFFFFF"/>
        </w:rPr>
      </w:pPr>
    </w:p>
    <w:p w14:paraId="0326CF32" w14:textId="77777777" w:rsidR="004E0BAE" w:rsidRPr="00252DF5" w:rsidRDefault="004E0BAE" w:rsidP="004E0BAE">
      <w:pPr>
        <w:rPr>
          <w:rFonts w:ascii="Myriad Pro" w:hAnsi="Myriad Pro" w:cs="Arial"/>
          <w:sz w:val="24"/>
          <w:szCs w:val="24"/>
          <w:shd w:val="clear" w:color="auto" w:fill="FFFFFF"/>
        </w:rPr>
      </w:pPr>
      <w:r w:rsidRPr="00252DF5">
        <w:rPr>
          <w:rFonts w:ascii="Myriad Pro" w:hAnsi="Myriad Pro" w:cs="Arial"/>
          <w:sz w:val="24"/>
          <w:szCs w:val="24"/>
          <w:shd w:val="clear" w:color="auto" w:fill="FFFFFF"/>
        </w:rPr>
        <w:t>Mankiw, N. Gregory. </w:t>
      </w:r>
      <w:r w:rsidRPr="00252DF5">
        <w:rPr>
          <w:rFonts w:ascii="Myriad Pro" w:hAnsi="Myriad Pro" w:cs="Arial"/>
          <w:i/>
          <w:iCs/>
          <w:sz w:val="24"/>
          <w:szCs w:val="24"/>
          <w:shd w:val="clear" w:color="auto" w:fill="FFFFFF"/>
        </w:rPr>
        <w:t>Principles of economics</w:t>
      </w:r>
      <w:r w:rsidRPr="00252DF5">
        <w:rPr>
          <w:rFonts w:ascii="Myriad Pro" w:hAnsi="Myriad Pro" w:cs="Arial"/>
          <w:sz w:val="24"/>
          <w:szCs w:val="24"/>
          <w:shd w:val="clear" w:color="auto" w:fill="FFFFFF"/>
        </w:rPr>
        <w:t>. Cengage Learning, 2018.</w:t>
      </w:r>
    </w:p>
    <w:p w14:paraId="02E75A74" w14:textId="77777777" w:rsidR="004E0BAE" w:rsidRPr="00252DF5" w:rsidRDefault="004E0BAE" w:rsidP="004E0BAE">
      <w:pPr>
        <w:rPr>
          <w:rFonts w:ascii="Myriad Pro" w:hAnsi="Myriad Pro" w:cs="Arial"/>
          <w:sz w:val="24"/>
          <w:szCs w:val="24"/>
          <w:shd w:val="clear" w:color="auto" w:fill="FFFFFF"/>
          <w:lang w:val="en-GB"/>
        </w:rPr>
      </w:pPr>
      <w:r w:rsidRPr="00252DF5">
        <w:rPr>
          <w:rFonts w:ascii="Myriad Pro" w:hAnsi="Myriad Pro" w:cs="Arial"/>
          <w:sz w:val="24"/>
          <w:szCs w:val="24"/>
          <w:shd w:val="clear" w:color="auto" w:fill="FFFFFF"/>
          <w:lang w:val="en-GB"/>
        </w:rPr>
        <w:t xml:space="preserve">Farnham, P.G. 2013. </w:t>
      </w:r>
      <w:r w:rsidRPr="00252DF5">
        <w:rPr>
          <w:rFonts w:ascii="Myriad Pro" w:hAnsi="Myriad Pro" w:cs="Arial"/>
          <w:i/>
          <w:sz w:val="24"/>
          <w:szCs w:val="24"/>
          <w:shd w:val="clear" w:color="auto" w:fill="FFFFFF"/>
          <w:lang w:val="en-GB"/>
        </w:rPr>
        <w:t>Economics for Managers</w:t>
      </w:r>
      <w:r w:rsidRPr="00252DF5">
        <w:rPr>
          <w:rFonts w:ascii="Myriad Pro" w:hAnsi="Myriad Pro" w:cs="Arial"/>
          <w:sz w:val="24"/>
          <w:szCs w:val="24"/>
          <w:shd w:val="clear" w:color="auto" w:fill="FFFFFF"/>
          <w:lang w:val="en-GB"/>
        </w:rPr>
        <w:t>. 3</w:t>
      </w:r>
      <w:proofErr w:type="gramStart"/>
      <w:r w:rsidRPr="00252DF5">
        <w:rPr>
          <w:rFonts w:ascii="Myriad Pro" w:hAnsi="Myriad Pro" w:cs="Arial"/>
          <w:sz w:val="24"/>
          <w:szCs w:val="24"/>
          <w:shd w:val="clear" w:color="auto" w:fill="FFFFFF"/>
          <w:vertAlign w:val="superscript"/>
          <w:lang w:val="en-GB"/>
        </w:rPr>
        <w:t>rd</w:t>
      </w:r>
      <w:r w:rsidRPr="00252DF5">
        <w:rPr>
          <w:rFonts w:ascii="Myriad Pro" w:hAnsi="Myriad Pro" w:cs="Arial"/>
          <w:sz w:val="24"/>
          <w:szCs w:val="24"/>
          <w:shd w:val="clear" w:color="auto" w:fill="FFFFFF"/>
          <w:lang w:val="en-GB"/>
        </w:rPr>
        <w:t xml:space="preserve">  </w:t>
      </w:r>
      <w:proofErr w:type="spellStart"/>
      <w:r w:rsidRPr="00252DF5">
        <w:rPr>
          <w:rFonts w:ascii="Myriad Pro" w:hAnsi="Myriad Pro" w:cs="Arial"/>
          <w:sz w:val="24"/>
          <w:szCs w:val="24"/>
          <w:shd w:val="clear" w:color="auto" w:fill="FFFFFF"/>
          <w:lang w:val="en-GB"/>
        </w:rPr>
        <w:t>edn</w:t>
      </w:r>
      <w:proofErr w:type="spellEnd"/>
      <w:proofErr w:type="gramEnd"/>
      <w:r w:rsidRPr="00252DF5">
        <w:rPr>
          <w:rFonts w:ascii="Myriad Pro" w:hAnsi="Myriad Pro" w:cs="Arial"/>
          <w:sz w:val="24"/>
          <w:szCs w:val="24"/>
          <w:shd w:val="clear" w:color="auto" w:fill="FFFFFF"/>
          <w:lang w:val="en-GB"/>
        </w:rPr>
        <w:t>. United States of America: Prentice Hall.</w:t>
      </w:r>
    </w:p>
    <w:p w14:paraId="0085CAD8" w14:textId="77777777" w:rsidR="00C61076" w:rsidRPr="007D605B" w:rsidRDefault="00C61076" w:rsidP="007D605B"/>
    <w:sectPr w:rsidR="00C61076" w:rsidRPr="007D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C69"/>
    <w:multiLevelType w:val="hybridMultilevel"/>
    <w:tmpl w:val="9A948B54"/>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D5DC6"/>
    <w:multiLevelType w:val="hybridMultilevel"/>
    <w:tmpl w:val="9A948B54"/>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56825"/>
    <w:multiLevelType w:val="hybridMultilevel"/>
    <w:tmpl w:val="3F9463F8"/>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A5665"/>
    <w:multiLevelType w:val="hybridMultilevel"/>
    <w:tmpl w:val="2952AA8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D0100"/>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8441A2"/>
    <w:multiLevelType w:val="multilevel"/>
    <w:tmpl w:val="AD7A9A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12157B"/>
    <w:multiLevelType w:val="hybridMultilevel"/>
    <w:tmpl w:val="9A948B54"/>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E5624"/>
    <w:multiLevelType w:val="hybridMultilevel"/>
    <w:tmpl w:val="04A699B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D3354"/>
    <w:multiLevelType w:val="hybridMultilevel"/>
    <w:tmpl w:val="9A948B54"/>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65437"/>
    <w:multiLevelType w:val="hybridMultilevel"/>
    <w:tmpl w:val="2952AA8C"/>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525A0"/>
    <w:multiLevelType w:val="hybridMultilevel"/>
    <w:tmpl w:val="567E9210"/>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945FA"/>
    <w:multiLevelType w:val="hybridMultilevel"/>
    <w:tmpl w:val="9A948B54"/>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62EAB"/>
    <w:multiLevelType w:val="hybridMultilevel"/>
    <w:tmpl w:val="9A948B54"/>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A6EC0"/>
    <w:multiLevelType w:val="hybridMultilevel"/>
    <w:tmpl w:val="570835B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A7715"/>
    <w:multiLevelType w:val="hybridMultilevel"/>
    <w:tmpl w:val="570835B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15A3D"/>
    <w:multiLevelType w:val="hybridMultilevel"/>
    <w:tmpl w:val="04A699B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B14C2"/>
    <w:multiLevelType w:val="hybridMultilevel"/>
    <w:tmpl w:val="04A699B2"/>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108618">
    <w:abstractNumId w:val="4"/>
  </w:num>
  <w:num w:numId="2" w16cid:durableId="441152443">
    <w:abstractNumId w:val="2"/>
  </w:num>
  <w:num w:numId="3" w16cid:durableId="640156945">
    <w:abstractNumId w:val="14"/>
  </w:num>
  <w:num w:numId="4" w16cid:durableId="1946419533">
    <w:abstractNumId w:val="8"/>
  </w:num>
  <w:num w:numId="5" w16cid:durableId="88935866">
    <w:abstractNumId w:val="11"/>
  </w:num>
  <w:num w:numId="6" w16cid:durableId="1166019808">
    <w:abstractNumId w:val="12"/>
  </w:num>
  <w:num w:numId="7" w16cid:durableId="1496798769">
    <w:abstractNumId w:val="1"/>
  </w:num>
  <w:num w:numId="8" w16cid:durableId="722607808">
    <w:abstractNumId w:val="13"/>
  </w:num>
  <w:num w:numId="9" w16cid:durableId="965505818">
    <w:abstractNumId w:val="0"/>
  </w:num>
  <w:num w:numId="10" w16cid:durableId="211314741">
    <w:abstractNumId w:val="6"/>
  </w:num>
  <w:num w:numId="11" w16cid:durableId="1834760854">
    <w:abstractNumId w:val="10"/>
  </w:num>
  <w:num w:numId="12" w16cid:durableId="1871526657">
    <w:abstractNumId w:val="16"/>
  </w:num>
  <w:num w:numId="13" w16cid:durableId="572082570">
    <w:abstractNumId w:val="15"/>
  </w:num>
  <w:num w:numId="14" w16cid:durableId="1466578047">
    <w:abstractNumId w:val="9"/>
  </w:num>
  <w:num w:numId="15" w16cid:durableId="1932350681">
    <w:abstractNumId w:val="3"/>
  </w:num>
  <w:num w:numId="16" w16cid:durableId="422652933">
    <w:abstractNumId w:val="7"/>
  </w:num>
  <w:num w:numId="17" w16cid:durableId="202528173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83"/>
    <w:rsid w:val="002F326F"/>
    <w:rsid w:val="00417E2E"/>
    <w:rsid w:val="004E0BAE"/>
    <w:rsid w:val="004E3FBF"/>
    <w:rsid w:val="00736F29"/>
    <w:rsid w:val="007D605B"/>
    <w:rsid w:val="00956C13"/>
    <w:rsid w:val="0097128F"/>
    <w:rsid w:val="00B73AA0"/>
    <w:rsid w:val="00C15283"/>
    <w:rsid w:val="00C61076"/>
    <w:rsid w:val="00D5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D296"/>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Dr.Chandra malar  Munusami</cp:lastModifiedBy>
  <cp:revision>3</cp:revision>
  <dcterms:created xsi:type="dcterms:W3CDTF">2021-06-30T23:00:00Z</dcterms:created>
  <dcterms:modified xsi:type="dcterms:W3CDTF">2022-10-12T06:18:00Z</dcterms:modified>
</cp:coreProperties>
</file>