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E1028" w14:textId="77777777" w:rsidR="00E32215" w:rsidRDefault="00E32215" w:rsidP="00E32215">
      <w:pPr>
        <w:pStyle w:val="NoSpacing"/>
        <w:jc w:val="both"/>
      </w:pPr>
      <w:bookmarkStart w:id="0" w:name="_GoBack"/>
      <w:bookmarkEnd w:id="0"/>
      <w:r>
        <w:t>13.  Strategic Evaluation (c.10.3)</w:t>
      </w:r>
    </w:p>
    <w:p w14:paraId="4D5EB87B" w14:textId="77777777" w:rsidR="00E32215" w:rsidRDefault="00E32215" w:rsidP="00E32215">
      <w:pPr>
        <w:rPr>
          <w:sz w:val="24"/>
          <w:szCs w:val="24"/>
        </w:rPr>
      </w:pPr>
      <w:r>
        <w:rPr>
          <w:sz w:val="24"/>
          <w:szCs w:val="24"/>
        </w:rPr>
        <w:t>Possible ways to enter into new related or unrelated businesses:</w:t>
      </w:r>
    </w:p>
    <w:p w14:paraId="45D81A61" w14:textId="77777777" w:rsidR="00E32215" w:rsidRDefault="00E32215" w:rsidP="00E32215">
      <w:pPr>
        <w:pStyle w:val="ListParagraph"/>
        <w:numPr>
          <w:ilvl w:val="0"/>
          <w:numId w:val="1"/>
        </w:numPr>
        <w:rPr>
          <w:sz w:val="24"/>
          <w:szCs w:val="24"/>
        </w:rPr>
      </w:pPr>
      <w:r>
        <w:rPr>
          <w:sz w:val="24"/>
          <w:szCs w:val="24"/>
        </w:rPr>
        <w:t xml:space="preserve">Acquisition </w:t>
      </w:r>
    </w:p>
    <w:p w14:paraId="0E78D0F6" w14:textId="77777777" w:rsidR="00E32215" w:rsidRDefault="00E32215" w:rsidP="00E32215">
      <w:pPr>
        <w:pStyle w:val="ListParagraph"/>
        <w:numPr>
          <w:ilvl w:val="0"/>
          <w:numId w:val="1"/>
        </w:numPr>
        <w:rPr>
          <w:sz w:val="24"/>
          <w:szCs w:val="24"/>
        </w:rPr>
      </w:pPr>
      <w:r>
        <w:rPr>
          <w:sz w:val="24"/>
          <w:szCs w:val="24"/>
        </w:rPr>
        <w:t>Internal start-up/internal development/organic development</w:t>
      </w:r>
    </w:p>
    <w:p w14:paraId="4BF5190D" w14:textId="77777777" w:rsidR="00E32215" w:rsidRDefault="00E32215" w:rsidP="00E32215">
      <w:pPr>
        <w:pStyle w:val="ListParagraph"/>
        <w:numPr>
          <w:ilvl w:val="0"/>
          <w:numId w:val="1"/>
        </w:numPr>
        <w:rPr>
          <w:sz w:val="24"/>
          <w:szCs w:val="24"/>
        </w:rPr>
      </w:pPr>
      <w:r>
        <w:rPr>
          <w:sz w:val="24"/>
          <w:szCs w:val="24"/>
        </w:rPr>
        <w:t>Joint ventures or strategic alliances</w:t>
      </w:r>
    </w:p>
    <w:p w14:paraId="14CEDD98" w14:textId="77777777" w:rsidR="00E32215" w:rsidRDefault="00E32215" w:rsidP="00E32215">
      <w:pPr>
        <w:rPr>
          <w:sz w:val="24"/>
          <w:szCs w:val="24"/>
        </w:rPr>
      </w:pPr>
      <w:r>
        <w:rPr>
          <w:sz w:val="24"/>
          <w:szCs w:val="24"/>
        </w:rPr>
        <w:t>Managers must decide what strategy they will adapt.  They need to apply some criteria in order to enable them to decide what strategy the organisation should pursue.</w:t>
      </w:r>
    </w:p>
    <w:p w14:paraId="5F17C9D6" w14:textId="77777777" w:rsidR="00E32215" w:rsidRDefault="00E32215" w:rsidP="00E32215">
      <w:pPr>
        <w:rPr>
          <w:sz w:val="24"/>
          <w:szCs w:val="24"/>
        </w:rPr>
      </w:pPr>
      <w:r>
        <w:rPr>
          <w:sz w:val="24"/>
          <w:szCs w:val="24"/>
        </w:rPr>
        <w:t>For example they can apply three types of criteria:</w:t>
      </w:r>
    </w:p>
    <w:p w14:paraId="2EA70ABC" w14:textId="77777777" w:rsidR="00E32215" w:rsidRPr="0018660F" w:rsidRDefault="00E32215" w:rsidP="00E32215">
      <w:pPr>
        <w:pStyle w:val="ListParagraph"/>
        <w:numPr>
          <w:ilvl w:val="0"/>
          <w:numId w:val="2"/>
        </w:numPr>
        <w:rPr>
          <w:sz w:val="24"/>
          <w:szCs w:val="24"/>
        </w:rPr>
      </w:pPr>
      <w:r>
        <w:rPr>
          <w:sz w:val="24"/>
          <w:szCs w:val="24"/>
        </w:rPr>
        <w:t>Suitability</w:t>
      </w:r>
    </w:p>
    <w:p w14:paraId="595388AA" w14:textId="77777777" w:rsidR="00E32215" w:rsidRDefault="00E32215" w:rsidP="00E32215">
      <w:pPr>
        <w:pStyle w:val="ListParagraph"/>
        <w:numPr>
          <w:ilvl w:val="0"/>
          <w:numId w:val="2"/>
        </w:numPr>
        <w:rPr>
          <w:sz w:val="24"/>
          <w:szCs w:val="24"/>
        </w:rPr>
      </w:pPr>
      <w:r>
        <w:rPr>
          <w:sz w:val="24"/>
          <w:szCs w:val="24"/>
        </w:rPr>
        <w:t>Acceptability</w:t>
      </w:r>
    </w:p>
    <w:p w14:paraId="74AECEB3" w14:textId="77777777" w:rsidR="00E32215" w:rsidRDefault="00E32215" w:rsidP="00E32215">
      <w:pPr>
        <w:pStyle w:val="ListParagraph"/>
        <w:numPr>
          <w:ilvl w:val="0"/>
          <w:numId w:val="2"/>
        </w:numPr>
        <w:rPr>
          <w:sz w:val="24"/>
          <w:szCs w:val="24"/>
        </w:rPr>
      </w:pPr>
      <w:r>
        <w:rPr>
          <w:sz w:val="24"/>
          <w:szCs w:val="24"/>
        </w:rPr>
        <w:t xml:space="preserve">Feasibility </w:t>
      </w:r>
    </w:p>
    <w:p w14:paraId="713CAD46" w14:textId="77777777" w:rsidR="00E32215" w:rsidRDefault="00E32215" w:rsidP="00E32215">
      <w:pPr>
        <w:rPr>
          <w:sz w:val="24"/>
          <w:szCs w:val="24"/>
        </w:rPr>
      </w:pPr>
      <w:r>
        <w:rPr>
          <w:sz w:val="24"/>
          <w:szCs w:val="24"/>
        </w:rPr>
        <w:t>For each criterion there are tools that can be used.</w:t>
      </w:r>
    </w:p>
    <w:p w14:paraId="3FD04732" w14:textId="77777777" w:rsidR="00E32215" w:rsidRPr="00696EEB" w:rsidRDefault="00E32215" w:rsidP="00E32215">
      <w:pPr>
        <w:rPr>
          <w:sz w:val="24"/>
          <w:szCs w:val="24"/>
        </w:rPr>
      </w:pPr>
      <w:r w:rsidRPr="00B95573">
        <w:rPr>
          <w:b/>
          <w:sz w:val="24"/>
          <w:szCs w:val="24"/>
        </w:rPr>
        <w:t>Suitability</w:t>
      </w:r>
      <w:r w:rsidRPr="00696EEB">
        <w:rPr>
          <w:sz w:val="24"/>
          <w:szCs w:val="24"/>
        </w:rPr>
        <w:t xml:space="preserve"> – does the strategy address the key issues relating to the strategic position of the organisation?</w:t>
      </w:r>
    </w:p>
    <w:p w14:paraId="3448313E" w14:textId="77777777" w:rsidR="00E32215" w:rsidRDefault="00E32215" w:rsidP="00E32215">
      <w:pPr>
        <w:pStyle w:val="ListParagraph"/>
        <w:numPr>
          <w:ilvl w:val="0"/>
          <w:numId w:val="3"/>
        </w:numPr>
        <w:rPr>
          <w:sz w:val="24"/>
          <w:szCs w:val="24"/>
        </w:rPr>
      </w:pPr>
      <w:r>
        <w:rPr>
          <w:sz w:val="24"/>
          <w:szCs w:val="24"/>
        </w:rPr>
        <w:t>Whether the strategy option fits the key drivers and expected changes in the environment.</w:t>
      </w:r>
    </w:p>
    <w:p w14:paraId="5095D676" w14:textId="77777777" w:rsidR="00E32215" w:rsidRDefault="00E32215" w:rsidP="00E32215">
      <w:pPr>
        <w:pStyle w:val="ListParagraph"/>
        <w:numPr>
          <w:ilvl w:val="0"/>
          <w:numId w:val="3"/>
        </w:numPr>
        <w:rPr>
          <w:sz w:val="24"/>
          <w:szCs w:val="24"/>
        </w:rPr>
      </w:pPr>
      <w:r>
        <w:rPr>
          <w:sz w:val="24"/>
          <w:szCs w:val="24"/>
        </w:rPr>
        <w:t>Whether the strategy has exploited the strategic capabilities.</w:t>
      </w:r>
    </w:p>
    <w:p w14:paraId="1F515CE3" w14:textId="77777777" w:rsidR="00E32215" w:rsidRDefault="00E32215" w:rsidP="00E32215">
      <w:pPr>
        <w:pStyle w:val="ListParagraph"/>
        <w:numPr>
          <w:ilvl w:val="0"/>
          <w:numId w:val="3"/>
        </w:numPr>
        <w:rPr>
          <w:sz w:val="24"/>
          <w:szCs w:val="24"/>
        </w:rPr>
      </w:pPr>
      <w:r>
        <w:rPr>
          <w:sz w:val="24"/>
          <w:szCs w:val="24"/>
        </w:rPr>
        <w:t>Whether it is appropriate to the expectations of the stakeholders.</w:t>
      </w:r>
    </w:p>
    <w:p w14:paraId="0F653926" w14:textId="77777777" w:rsidR="00E32215" w:rsidRDefault="00E32215" w:rsidP="00E32215">
      <w:pPr>
        <w:pStyle w:val="ListParagraph"/>
        <w:numPr>
          <w:ilvl w:val="0"/>
          <w:numId w:val="3"/>
        </w:numPr>
        <w:rPr>
          <w:sz w:val="24"/>
          <w:szCs w:val="24"/>
        </w:rPr>
      </w:pPr>
      <w:r>
        <w:rPr>
          <w:sz w:val="24"/>
          <w:szCs w:val="24"/>
        </w:rPr>
        <w:t>Whether it is appropriate to the cultural influences.</w:t>
      </w:r>
    </w:p>
    <w:p w14:paraId="394E21A0" w14:textId="77777777" w:rsidR="00E32215" w:rsidRDefault="00E32215" w:rsidP="00E32215">
      <w:pPr>
        <w:pStyle w:val="ListParagraph"/>
        <w:rPr>
          <w:sz w:val="24"/>
          <w:szCs w:val="24"/>
        </w:rPr>
      </w:pPr>
    </w:p>
    <w:p w14:paraId="056CC128" w14:textId="77777777" w:rsidR="00E32215" w:rsidRDefault="00E32215" w:rsidP="00E32215">
      <w:pPr>
        <w:rPr>
          <w:sz w:val="24"/>
          <w:szCs w:val="24"/>
        </w:rPr>
      </w:pPr>
      <w:r>
        <w:rPr>
          <w:noProof/>
          <w:sz w:val="24"/>
          <w:szCs w:val="24"/>
          <w:lang w:eastAsia="en-MY"/>
        </w:rPr>
        <mc:AlternateContent>
          <mc:Choice Requires="wps">
            <w:drawing>
              <wp:anchor distT="0" distB="0" distL="114300" distR="114300" simplePos="0" relativeHeight="251659264" behindDoc="0" locked="0" layoutInCell="1" allowOverlap="1" wp14:anchorId="437C08A9" wp14:editId="086526C5">
                <wp:simplePos x="0" y="0"/>
                <wp:positionH relativeFrom="column">
                  <wp:posOffset>-71436</wp:posOffset>
                </wp:positionH>
                <wp:positionV relativeFrom="paragraph">
                  <wp:posOffset>7303</wp:posOffset>
                </wp:positionV>
                <wp:extent cx="5886132" cy="1447800"/>
                <wp:effectExtent l="0" t="0" r="19685" b="19050"/>
                <wp:wrapNone/>
                <wp:docPr id="1" name="Rectangle 1"/>
                <wp:cNvGraphicFramePr/>
                <a:graphic xmlns:a="http://schemas.openxmlformats.org/drawingml/2006/main">
                  <a:graphicData uri="http://schemas.microsoft.com/office/word/2010/wordprocessingShape">
                    <wps:wsp>
                      <wps:cNvSpPr/>
                      <wps:spPr>
                        <a:xfrm>
                          <a:off x="0" y="0"/>
                          <a:ext cx="5886132" cy="144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417048C2" id="Rectangle 1" o:spid="_x0000_s1026" style="position:absolute;margin-left:-5.6pt;margin-top:.6pt;width:463.45pt;height:1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" filled="f" strokecolor="#243f60 [1604]" strokeweight="2pt"/>
            </w:pict>
          </mc:Fallback>
        </mc:AlternateContent>
      </w:r>
      <w:r>
        <w:rPr>
          <w:sz w:val="24"/>
          <w:szCs w:val="24"/>
        </w:rPr>
        <w:t xml:space="preserve">For example </w:t>
      </w:r>
    </w:p>
    <w:p w14:paraId="383AE0B1" w14:textId="77777777" w:rsidR="00E32215" w:rsidRDefault="00E32215" w:rsidP="00E32215">
      <w:pPr>
        <w:rPr>
          <w:sz w:val="24"/>
          <w:szCs w:val="24"/>
        </w:rPr>
      </w:pPr>
      <w:r w:rsidRPr="00663221">
        <w:rPr>
          <w:sz w:val="24"/>
          <w:szCs w:val="24"/>
        </w:rPr>
        <w:t xml:space="preserve">Churchill Pottery was under pressure from cheaper imports. It was considering to go </w:t>
      </w:r>
      <w:r>
        <w:rPr>
          <w:sz w:val="24"/>
          <w:szCs w:val="24"/>
        </w:rPr>
        <w:t>up-</w:t>
      </w:r>
      <w:r w:rsidRPr="00663221">
        <w:rPr>
          <w:sz w:val="24"/>
          <w:szCs w:val="24"/>
        </w:rPr>
        <w:t>market by a new range of dishes.  However it could not go into diversification or retailing because it would not fit the capabilities of Churchill and cultural influences. The choice was to go for investment in cost reduction or go for ‘add value’ to enter the growing up-market segments. Churchill chose to grow into up-market segments.</w:t>
      </w:r>
    </w:p>
    <w:p w14:paraId="45CAB2E1" w14:textId="77777777" w:rsidR="00E32215" w:rsidRDefault="00E32215" w:rsidP="00E32215">
      <w:pPr>
        <w:rPr>
          <w:sz w:val="24"/>
          <w:szCs w:val="24"/>
        </w:rPr>
      </w:pPr>
    </w:p>
    <w:p w14:paraId="0C3D2DA5" w14:textId="77777777" w:rsidR="00E32215" w:rsidRDefault="00E32215" w:rsidP="00E32215">
      <w:pPr>
        <w:rPr>
          <w:sz w:val="24"/>
          <w:szCs w:val="24"/>
        </w:rPr>
      </w:pPr>
      <w:r>
        <w:rPr>
          <w:sz w:val="24"/>
          <w:szCs w:val="24"/>
        </w:rPr>
        <w:t>Exhibit 10.5 p.366 shows how the strategy is evaluated against the many strategic concepts to identify the suitability of the strategy to achieve the strategic position of the organisation. A manager must be able to discern/distinguish these key strategic issues as shown in this exhibit.</w:t>
      </w:r>
    </w:p>
    <w:p w14:paraId="220CC67F" w14:textId="77777777" w:rsidR="00E32215" w:rsidRDefault="00E32215" w:rsidP="00E32215">
      <w:pPr>
        <w:rPr>
          <w:sz w:val="24"/>
          <w:szCs w:val="24"/>
        </w:rPr>
      </w:pPr>
    </w:p>
    <w:p w14:paraId="5F27A869" w14:textId="77777777" w:rsidR="00E32215" w:rsidRPr="00696EEB" w:rsidRDefault="00E32215" w:rsidP="00E32215">
      <w:pPr>
        <w:rPr>
          <w:sz w:val="24"/>
          <w:szCs w:val="24"/>
        </w:rPr>
      </w:pPr>
    </w:p>
    <w:p w14:paraId="0F74BFC8" w14:textId="77777777" w:rsidR="00E32215" w:rsidRPr="0018660F" w:rsidRDefault="00E32215" w:rsidP="00E32215">
      <w:pPr>
        <w:rPr>
          <w:sz w:val="24"/>
          <w:szCs w:val="24"/>
        </w:rPr>
      </w:pPr>
      <w:r>
        <w:rPr>
          <w:sz w:val="24"/>
          <w:szCs w:val="24"/>
        </w:rPr>
        <w:lastRenderedPageBreak/>
        <w:t>Exhibit 10.5   Suitability of strategic options in relation to strategic position</w:t>
      </w:r>
    </w:p>
    <w:tbl>
      <w:tblPr>
        <w:tblStyle w:val="TableGrid"/>
        <w:tblW w:w="0" w:type="auto"/>
        <w:tblLook w:val="04A0" w:firstRow="1" w:lastRow="0" w:firstColumn="1" w:lastColumn="0" w:noHBand="0" w:noVBand="1"/>
      </w:tblPr>
      <w:tblGrid>
        <w:gridCol w:w="1578"/>
        <w:gridCol w:w="2992"/>
        <w:gridCol w:w="4446"/>
      </w:tblGrid>
      <w:tr w:rsidR="00E32215" w14:paraId="34F518DA" w14:textId="77777777" w:rsidTr="008E3D98">
        <w:tc>
          <w:tcPr>
            <w:tcW w:w="1384" w:type="dxa"/>
          </w:tcPr>
          <w:p w14:paraId="0CEE03E5" w14:textId="77777777" w:rsidR="00E32215" w:rsidRDefault="00E32215" w:rsidP="008E3D98">
            <w:pPr>
              <w:rPr>
                <w:sz w:val="24"/>
                <w:szCs w:val="24"/>
              </w:rPr>
            </w:pPr>
            <w:r>
              <w:rPr>
                <w:sz w:val="24"/>
                <w:szCs w:val="24"/>
              </w:rPr>
              <w:t>Concept</w:t>
            </w:r>
          </w:p>
        </w:tc>
        <w:tc>
          <w:tcPr>
            <w:tcW w:w="3119" w:type="dxa"/>
          </w:tcPr>
          <w:p w14:paraId="2218306D" w14:textId="77777777" w:rsidR="00E32215" w:rsidRDefault="00E32215" w:rsidP="008E3D98">
            <w:pPr>
              <w:rPr>
                <w:sz w:val="24"/>
                <w:szCs w:val="24"/>
              </w:rPr>
            </w:pPr>
            <w:r>
              <w:rPr>
                <w:sz w:val="24"/>
                <w:szCs w:val="24"/>
              </w:rPr>
              <w:t>Helps with understanding</w:t>
            </w:r>
          </w:p>
        </w:tc>
        <w:tc>
          <w:tcPr>
            <w:tcW w:w="4739" w:type="dxa"/>
          </w:tcPr>
          <w:p w14:paraId="15067CF9" w14:textId="77777777" w:rsidR="00E32215" w:rsidRDefault="00E32215" w:rsidP="008E3D98">
            <w:pPr>
              <w:rPr>
                <w:sz w:val="24"/>
                <w:szCs w:val="24"/>
              </w:rPr>
            </w:pPr>
            <w:r>
              <w:rPr>
                <w:sz w:val="24"/>
                <w:szCs w:val="24"/>
              </w:rPr>
              <w:t>Suitable strategies must address (examples)</w:t>
            </w:r>
          </w:p>
        </w:tc>
      </w:tr>
      <w:tr w:rsidR="00E32215" w14:paraId="74BE9EDC" w14:textId="77777777" w:rsidTr="008E3D98">
        <w:tc>
          <w:tcPr>
            <w:tcW w:w="1384" w:type="dxa"/>
          </w:tcPr>
          <w:p w14:paraId="39C7261B" w14:textId="77777777" w:rsidR="00E32215" w:rsidRDefault="00E32215" w:rsidP="008E3D98">
            <w:pPr>
              <w:rPr>
                <w:sz w:val="24"/>
                <w:szCs w:val="24"/>
              </w:rPr>
            </w:pPr>
            <w:r>
              <w:rPr>
                <w:sz w:val="24"/>
                <w:szCs w:val="24"/>
              </w:rPr>
              <w:t>PESTEL</w:t>
            </w:r>
          </w:p>
        </w:tc>
        <w:tc>
          <w:tcPr>
            <w:tcW w:w="3119" w:type="dxa"/>
          </w:tcPr>
          <w:p w14:paraId="280DBB84" w14:textId="77777777" w:rsidR="00E32215" w:rsidRDefault="00E32215" w:rsidP="008E3D98">
            <w:pPr>
              <w:rPr>
                <w:sz w:val="24"/>
                <w:szCs w:val="24"/>
              </w:rPr>
            </w:pPr>
            <w:r>
              <w:rPr>
                <w:sz w:val="24"/>
                <w:szCs w:val="24"/>
              </w:rPr>
              <w:t>Key environmental drivers</w:t>
            </w:r>
          </w:p>
          <w:p w14:paraId="31DF8B66" w14:textId="77777777" w:rsidR="00E32215" w:rsidRDefault="00E32215" w:rsidP="008E3D98">
            <w:pPr>
              <w:rPr>
                <w:sz w:val="24"/>
                <w:szCs w:val="24"/>
              </w:rPr>
            </w:pPr>
            <w:r>
              <w:rPr>
                <w:sz w:val="24"/>
                <w:szCs w:val="24"/>
              </w:rPr>
              <w:t>Changes in industry structure</w:t>
            </w:r>
          </w:p>
        </w:tc>
        <w:tc>
          <w:tcPr>
            <w:tcW w:w="4739" w:type="dxa"/>
          </w:tcPr>
          <w:p w14:paraId="67F396BA" w14:textId="77777777" w:rsidR="00E32215" w:rsidRDefault="00E32215" w:rsidP="008E3D98">
            <w:pPr>
              <w:rPr>
                <w:sz w:val="24"/>
                <w:szCs w:val="24"/>
              </w:rPr>
            </w:pPr>
            <w:r>
              <w:rPr>
                <w:sz w:val="24"/>
                <w:szCs w:val="24"/>
              </w:rPr>
              <w:t>Industry cycles</w:t>
            </w:r>
          </w:p>
          <w:p w14:paraId="06EA5323" w14:textId="77777777" w:rsidR="00E32215" w:rsidRDefault="00E32215" w:rsidP="008E3D98">
            <w:pPr>
              <w:rPr>
                <w:sz w:val="24"/>
                <w:szCs w:val="24"/>
              </w:rPr>
            </w:pPr>
            <w:r>
              <w:rPr>
                <w:sz w:val="24"/>
                <w:szCs w:val="24"/>
              </w:rPr>
              <w:t>Industry convergence</w:t>
            </w:r>
          </w:p>
          <w:p w14:paraId="668418F7" w14:textId="77777777" w:rsidR="00E32215" w:rsidRDefault="00E32215" w:rsidP="008E3D98">
            <w:pPr>
              <w:rPr>
                <w:sz w:val="24"/>
                <w:szCs w:val="24"/>
              </w:rPr>
            </w:pPr>
            <w:r>
              <w:rPr>
                <w:sz w:val="24"/>
                <w:szCs w:val="24"/>
              </w:rPr>
              <w:t>Major environmental changes</w:t>
            </w:r>
          </w:p>
        </w:tc>
      </w:tr>
      <w:tr w:rsidR="00E32215" w14:paraId="3B00ADF9" w14:textId="77777777" w:rsidTr="008E3D98">
        <w:tc>
          <w:tcPr>
            <w:tcW w:w="1384" w:type="dxa"/>
          </w:tcPr>
          <w:p w14:paraId="4FE143AD" w14:textId="77777777" w:rsidR="00E32215" w:rsidRDefault="00E32215" w:rsidP="008E3D98">
            <w:pPr>
              <w:rPr>
                <w:sz w:val="24"/>
                <w:szCs w:val="24"/>
              </w:rPr>
            </w:pPr>
            <w:r>
              <w:rPr>
                <w:sz w:val="24"/>
                <w:szCs w:val="24"/>
              </w:rPr>
              <w:t>Scenarios</w:t>
            </w:r>
          </w:p>
        </w:tc>
        <w:tc>
          <w:tcPr>
            <w:tcW w:w="3119" w:type="dxa"/>
          </w:tcPr>
          <w:p w14:paraId="0FEE111A" w14:textId="77777777" w:rsidR="00E32215" w:rsidRDefault="00E32215" w:rsidP="008E3D98">
            <w:pPr>
              <w:rPr>
                <w:sz w:val="24"/>
                <w:szCs w:val="24"/>
              </w:rPr>
            </w:pPr>
            <w:r>
              <w:rPr>
                <w:sz w:val="24"/>
                <w:szCs w:val="24"/>
              </w:rPr>
              <w:t>Extent of uncertainty/risk</w:t>
            </w:r>
          </w:p>
          <w:p w14:paraId="3B12D056" w14:textId="77777777" w:rsidR="00E32215" w:rsidRDefault="00E32215" w:rsidP="008E3D98">
            <w:pPr>
              <w:rPr>
                <w:sz w:val="24"/>
                <w:szCs w:val="24"/>
              </w:rPr>
            </w:pPr>
            <w:r>
              <w:rPr>
                <w:sz w:val="24"/>
                <w:szCs w:val="24"/>
              </w:rPr>
              <w:t>Extent to which strategic options are mutually exclusive</w:t>
            </w:r>
          </w:p>
        </w:tc>
        <w:tc>
          <w:tcPr>
            <w:tcW w:w="4739" w:type="dxa"/>
          </w:tcPr>
          <w:p w14:paraId="5BCF4E6E" w14:textId="77777777" w:rsidR="00E32215" w:rsidRDefault="00E32215" w:rsidP="008E3D98">
            <w:pPr>
              <w:rPr>
                <w:sz w:val="24"/>
                <w:szCs w:val="24"/>
              </w:rPr>
            </w:pPr>
            <w:r>
              <w:rPr>
                <w:sz w:val="24"/>
                <w:szCs w:val="24"/>
              </w:rPr>
              <w:t>Need for contingency plans or ‘low-cost probes’</w:t>
            </w:r>
          </w:p>
        </w:tc>
      </w:tr>
      <w:tr w:rsidR="00E32215" w14:paraId="095523BF" w14:textId="77777777" w:rsidTr="008E3D98">
        <w:tc>
          <w:tcPr>
            <w:tcW w:w="1384" w:type="dxa"/>
          </w:tcPr>
          <w:p w14:paraId="241F0565" w14:textId="77777777" w:rsidR="00E32215" w:rsidRDefault="00E32215" w:rsidP="008E3D98">
            <w:pPr>
              <w:rPr>
                <w:sz w:val="24"/>
                <w:szCs w:val="24"/>
              </w:rPr>
            </w:pPr>
            <w:r>
              <w:rPr>
                <w:sz w:val="24"/>
                <w:szCs w:val="24"/>
              </w:rPr>
              <w:t>Five-forces</w:t>
            </w:r>
          </w:p>
        </w:tc>
        <w:tc>
          <w:tcPr>
            <w:tcW w:w="3119" w:type="dxa"/>
          </w:tcPr>
          <w:p w14:paraId="551EC8A9" w14:textId="77777777" w:rsidR="00E32215" w:rsidRDefault="00E32215" w:rsidP="008E3D98">
            <w:pPr>
              <w:rPr>
                <w:sz w:val="24"/>
                <w:szCs w:val="24"/>
              </w:rPr>
            </w:pPr>
            <w:r>
              <w:rPr>
                <w:sz w:val="24"/>
                <w:szCs w:val="24"/>
              </w:rPr>
              <w:t>Industry attractiveness</w:t>
            </w:r>
          </w:p>
          <w:p w14:paraId="1904D47D" w14:textId="77777777" w:rsidR="00E32215" w:rsidRDefault="00E32215" w:rsidP="008E3D98">
            <w:pPr>
              <w:rPr>
                <w:sz w:val="24"/>
                <w:szCs w:val="24"/>
              </w:rPr>
            </w:pPr>
            <w:r>
              <w:rPr>
                <w:sz w:val="24"/>
                <w:szCs w:val="24"/>
              </w:rPr>
              <w:t>Competitive forces</w:t>
            </w:r>
          </w:p>
        </w:tc>
        <w:tc>
          <w:tcPr>
            <w:tcW w:w="4739" w:type="dxa"/>
          </w:tcPr>
          <w:p w14:paraId="695871C3" w14:textId="77777777" w:rsidR="00E32215" w:rsidRDefault="00E32215" w:rsidP="008E3D98">
            <w:pPr>
              <w:rPr>
                <w:sz w:val="24"/>
                <w:szCs w:val="24"/>
              </w:rPr>
            </w:pPr>
            <w:r>
              <w:rPr>
                <w:sz w:val="24"/>
                <w:szCs w:val="24"/>
              </w:rPr>
              <w:t>Reducing competitive intensity</w:t>
            </w:r>
          </w:p>
          <w:p w14:paraId="01112215" w14:textId="77777777" w:rsidR="00E32215" w:rsidRDefault="00E32215" w:rsidP="008E3D98">
            <w:pPr>
              <w:rPr>
                <w:sz w:val="24"/>
                <w:szCs w:val="24"/>
              </w:rPr>
            </w:pPr>
            <w:r>
              <w:rPr>
                <w:sz w:val="24"/>
                <w:szCs w:val="24"/>
              </w:rPr>
              <w:t>Development of barriers to new entrants</w:t>
            </w:r>
          </w:p>
        </w:tc>
      </w:tr>
      <w:tr w:rsidR="00E32215" w14:paraId="00A86E4F" w14:textId="77777777" w:rsidTr="008E3D98">
        <w:tc>
          <w:tcPr>
            <w:tcW w:w="1384" w:type="dxa"/>
          </w:tcPr>
          <w:p w14:paraId="22491EFF" w14:textId="77777777" w:rsidR="00E32215" w:rsidRDefault="00E32215" w:rsidP="008E3D98">
            <w:pPr>
              <w:rPr>
                <w:sz w:val="24"/>
                <w:szCs w:val="24"/>
              </w:rPr>
            </w:pPr>
            <w:r>
              <w:rPr>
                <w:sz w:val="24"/>
                <w:szCs w:val="24"/>
              </w:rPr>
              <w:t>Strategic groups</w:t>
            </w:r>
          </w:p>
        </w:tc>
        <w:tc>
          <w:tcPr>
            <w:tcW w:w="3119" w:type="dxa"/>
          </w:tcPr>
          <w:p w14:paraId="6A36DBFD" w14:textId="77777777" w:rsidR="00E32215" w:rsidRDefault="00E32215" w:rsidP="008E3D98">
            <w:pPr>
              <w:rPr>
                <w:sz w:val="24"/>
                <w:szCs w:val="24"/>
              </w:rPr>
            </w:pPr>
            <w:r>
              <w:rPr>
                <w:sz w:val="24"/>
                <w:szCs w:val="24"/>
              </w:rPr>
              <w:t>Attractiveness of groups</w:t>
            </w:r>
          </w:p>
          <w:p w14:paraId="55A255B5" w14:textId="77777777" w:rsidR="00E32215" w:rsidRDefault="00E32215" w:rsidP="008E3D98">
            <w:pPr>
              <w:rPr>
                <w:sz w:val="24"/>
                <w:szCs w:val="24"/>
              </w:rPr>
            </w:pPr>
            <w:r>
              <w:rPr>
                <w:sz w:val="24"/>
                <w:szCs w:val="24"/>
              </w:rPr>
              <w:t>Mobility barriers</w:t>
            </w:r>
          </w:p>
          <w:p w14:paraId="4FBEEC5A" w14:textId="77777777" w:rsidR="00E32215" w:rsidRDefault="00E32215" w:rsidP="008E3D98">
            <w:pPr>
              <w:rPr>
                <w:sz w:val="24"/>
                <w:szCs w:val="24"/>
              </w:rPr>
            </w:pPr>
            <w:r>
              <w:rPr>
                <w:sz w:val="24"/>
                <w:szCs w:val="24"/>
              </w:rPr>
              <w:t>Strategic spaces</w:t>
            </w:r>
          </w:p>
        </w:tc>
        <w:tc>
          <w:tcPr>
            <w:tcW w:w="4739" w:type="dxa"/>
          </w:tcPr>
          <w:p w14:paraId="6A7E0C3D" w14:textId="77777777" w:rsidR="00E32215" w:rsidRDefault="00E32215" w:rsidP="008E3D98">
            <w:pPr>
              <w:rPr>
                <w:sz w:val="24"/>
                <w:szCs w:val="24"/>
              </w:rPr>
            </w:pPr>
            <w:r>
              <w:rPr>
                <w:sz w:val="24"/>
                <w:szCs w:val="24"/>
              </w:rPr>
              <w:t>Need to reposition to a more attractive group or to an available strategic space</w:t>
            </w:r>
          </w:p>
        </w:tc>
      </w:tr>
      <w:tr w:rsidR="00E32215" w14:paraId="0AF72B21" w14:textId="77777777" w:rsidTr="008E3D98">
        <w:tc>
          <w:tcPr>
            <w:tcW w:w="1384" w:type="dxa"/>
          </w:tcPr>
          <w:p w14:paraId="589C80A0" w14:textId="77777777" w:rsidR="00E32215" w:rsidRDefault="00E32215" w:rsidP="008E3D98">
            <w:pPr>
              <w:rPr>
                <w:sz w:val="24"/>
                <w:szCs w:val="24"/>
              </w:rPr>
            </w:pPr>
            <w:r>
              <w:rPr>
                <w:sz w:val="24"/>
                <w:szCs w:val="24"/>
              </w:rPr>
              <w:t>Core competencies</w:t>
            </w:r>
          </w:p>
        </w:tc>
        <w:tc>
          <w:tcPr>
            <w:tcW w:w="3119" w:type="dxa"/>
          </w:tcPr>
          <w:p w14:paraId="06FF4F40" w14:textId="77777777" w:rsidR="00E32215" w:rsidRDefault="00E32215" w:rsidP="008E3D98">
            <w:pPr>
              <w:rPr>
                <w:sz w:val="24"/>
                <w:szCs w:val="24"/>
              </w:rPr>
            </w:pPr>
            <w:r>
              <w:rPr>
                <w:sz w:val="24"/>
                <w:szCs w:val="24"/>
              </w:rPr>
              <w:t>Industry threshold standards</w:t>
            </w:r>
          </w:p>
          <w:p w14:paraId="0B8FF004" w14:textId="77777777" w:rsidR="00E32215" w:rsidRDefault="00E32215" w:rsidP="008E3D98">
            <w:pPr>
              <w:rPr>
                <w:sz w:val="24"/>
                <w:szCs w:val="24"/>
              </w:rPr>
            </w:pPr>
            <w:r>
              <w:rPr>
                <w:sz w:val="24"/>
                <w:szCs w:val="24"/>
              </w:rPr>
              <w:t>Bases of competitive advantage</w:t>
            </w:r>
          </w:p>
        </w:tc>
        <w:tc>
          <w:tcPr>
            <w:tcW w:w="4739" w:type="dxa"/>
          </w:tcPr>
          <w:p w14:paraId="2BF791E9" w14:textId="77777777" w:rsidR="00E32215" w:rsidRDefault="00E32215" w:rsidP="008E3D98">
            <w:pPr>
              <w:rPr>
                <w:sz w:val="24"/>
                <w:szCs w:val="24"/>
              </w:rPr>
            </w:pPr>
            <w:r>
              <w:rPr>
                <w:sz w:val="24"/>
                <w:szCs w:val="24"/>
              </w:rPr>
              <w:t>Eliminating weaknesses</w:t>
            </w:r>
          </w:p>
          <w:p w14:paraId="53A563EC" w14:textId="77777777" w:rsidR="00E32215" w:rsidRDefault="00E32215" w:rsidP="008E3D98">
            <w:pPr>
              <w:rPr>
                <w:sz w:val="24"/>
                <w:szCs w:val="24"/>
              </w:rPr>
            </w:pPr>
            <w:r>
              <w:rPr>
                <w:sz w:val="24"/>
                <w:szCs w:val="24"/>
              </w:rPr>
              <w:t>Exploiting strengths</w:t>
            </w:r>
          </w:p>
        </w:tc>
      </w:tr>
      <w:tr w:rsidR="00E32215" w14:paraId="3AD7C6BD" w14:textId="77777777" w:rsidTr="008E3D98">
        <w:tc>
          <w:tcPr>
            <w:tcW w:w="1384" w:type="dxa"/>
          </w:tcPr>
          <w:p w14:paraId="473E5506" w14:textId="77777777" w:rsidR="00E32215" w:rsidRDefault="00E32215" w:rsidP="008E3D98">
            <w:pPr>
              <w:rPr>
                <w:sz w:val="24"/>
                <w:szCs w:val="24"/>
              </w:rPr>
            </w:pPr>
            <w:r>
              <w:rPr>
                <w:sz w:val="24"/>
                <w:szCs w:val="24"/>
              </w:rPr>
              <w:t>Value chain</w:t>
            </w:r>
          </w:p>
        </w:tc>
        <w:tc>
          <w:tcPr>
            <w:tcW w:w="3119" w:type="dxa"/>
          </w:tcPr>
          <w:p w14:paraId="3D509E52" w14:textId="77777777" w:rsidR="00E32215" w:rsidRDefault="00E32215" w:rsidP="008E3D98">
            <w:pPr>
              <w:rPr>
                <w:sz w:val="24"/>
                <w:szCs w:val="24"/>
              </w:rPr>
            </w:pPr>
            <w:r>
              <w:rPr>
                <w:sz w:val="24"/>
                <w:szCs w:val="24"/>
              </w:rPr>
              <w:t>Opportunities for vertical integration or outsourcing</w:t>
            </w:r>
          </w:p>
        </w:tc>
        <w:tc>
          <w:tcPr>
            <w:tcW w:w="4739" w:type="dxa"/>
          </w:tcPr>
          <w:p w14:paraId="58D69325" w14:textId="77777777" w:rsidR="00E32215" w:rsidRDefault="00E32215" w:rsidP="008E3D98">
            <w:pPr>
              <w:rPr>
                <w:sz w:val="24"/>
                <w:szCs w:val="24"/>
              </w:rPr>
            </w:pPr>
            <w:r>
              <w:rPr>
                <w:sz w:val="24"/>
                <w:szCs w:val="24"/>
              </w:rPr>
              <w:t>Extent of vertical integration or possible outsourcing</w:t>
            </w:r>
          </w:p>
        </w:tc>
      </w:tr>
      <w:tr w:rsidR="00E32215" w14:paraId="0034E32E" w14:textId="77777777" w:rsidTr="008E3D98">
        <w:tc>
          <w:tcPr>
            <w:tcW w:w="1384" w:type="dxa"/>
          </w:tcPr>
          <w:p w14:paraId="02F00167" w14:textId="77777777" w:rsidR="00E32215" w:rsidRDefault="00E32215" w:rsidP="008E3D98">
            <w:pPr>
              <w:rPr>
                <w:sz w:val="24"/>
                <w:szCs w:val="24"/>
              </w:rPr>
            </w:pPr>
            <w:r>
              <w:rPr>
                <w:sz w:val="24"/>
                <w:szCs w:val="24"/>
              </w:rPr>
              <w:t>Stakeholder mapping</w:t>
            </w:r>
          </w:p>
        </w:tc>
        <w:tc>
          <w:tcPr>
            <w:tcW w:w="3119" w:type="dxa"/>
          </w:tcPr>
          <w:p w14:paraId="4C727D7F" w14:textId="77777777" w:rsidR="00E32215" w:rsidRDefault="00E32215" w:rsidP="008E3D98">
            <w:pPr>
              <w:rPr>
                <w:sz w:val="24"/>
                <w:szCs w:val="24"/>
              </w:rPr>
            </w:pPr>
            <w:r>
              <w:rPr>
                <w:sz w:val="24"/>
                <w:szCs w:val="24"/>
              </w:rPr>
              <w:t xml:space="preserve">Power and interest of stakeholders </w:t>
            </w:r>
          </w:p>
        </w:tc>
        <w:tc>
          <w:tcPr>
            <w:tcW w:w="4739" w:type="dxa"/>
          </w:tcPr>
          <w:p w14:paraId="5F454A01" w14:textId="77777777" w:rsidR="00E32215" w:rsidRDefault="00E32215" w:rsidP="008E3D98">
            <w:pPr>
              <w:rPr>
                <w:sz w:val="24"/>
                <w:szCs w:val="24"/>
              </w:rPr>
            </w:pPr>
            <w:r>
              <w:rPr>
                <w:sz w:val="24"/>
                <w:szCs w:val="24"/>
              </w:rPr>
              <w:t>Which strategic options are likely to address the interests of which stakeholders</w:t>
            </w:r>
          </w:p>
        </w:tc>
      </w:tr>
      <w:tr w:rsidR="00E32215" w14:paraId="2B56622F" w14:textId="77777777" w:rsidTr="008E3D98">
        <w:tc>
          <w:tcPr>
            <w:tcW w:w="1384" w:type="dxa"/>
          </w:tcPr>
          <w:p w14:paraId="07FC14E3" w14:textId="77777777" w:rsidR="00E32215" w:rsidRDefault="00E32215" w:rsidP="008E3D98">
            <w:pPr>
              <w:rPr>
                <w:sz w:val="24"/>
                <w:szCs w:val="24"/>
              </w:rPr>
            </w:pPr>
            <w:r>
              <w:rPr>
                <w:sz w:val="24"/>
                <w:szCs w:val="24"/>
              </w:rPr>
              <w:t>Cultural web</w:t>
            </w:r>
          </w:p>
        </w:tc>
        <w:tc>
          <w:tcPr>
            <w:tcW w:w="3119" w:type="dxa"/>
          </w:tcPr>
          <w:p w14:paraId="6CB9EC48" w14:textId="77777777" w:rsidR="00E32215" w:rsidRDefault="00E32215" w:rsidP="008E3D98">
            <w:pPr>
              <w:rPr>
                <w:sz w:val="24"/>
                <w:szCs w:val="24"/>
              </w:rPr>
            </w:pPr>
            <w:r>
              <w:rPr>
                <w:sz w:val="24"/>
                <w:szCs w:val="24"/>
              </w:rPr>
              <w:t>The links between organisational culture and the current strategy</w:t>
            </w:r>
          </w:p>
        </w:tc>
        <w:tc>
          <w:tcPr>
            <w:tcW w:w="4739" w:type="dxa"/>
          </w:tcPr>
          <w:p w14:paraId="33AA67A1" w14:textId="77777777" w:rsidR="00E32215" w:rsidRDefault="00E32215" w:rsidP="008E3D98">
            <w:pPr>
              <w:rPr>
                <w:sz w:val="24"/>
                <w:szCs w:val="24"/>
              </w:rPr>
            </w:pPr>
            <w:r>
              <w:rPr>
                <w:sz w:val="24"/>
                <w:szCs w:val="24"/>
              </w:rPr>
              <w:t>The strategic options most aligned with the prevailing culture</w:t>
            </w:r>
          </w:p>
        </w:tc>
      </w:tr>
    </w:tbl>
    <w:p w14:paraId="2C015E9F" w14:textId="77777777" w:rsidR="00E32215" w:rsidRDefault="00E32215" w:rsidP="00E32215">
      <w:pPr>
        <w:rPr>
          <w:sz w:val="24"/>
          <w:szCs w:val="24"/>
        </w:rPr>
      </w:pPr>
    </w:p>
    <w:p w14:paraId="4B97C06B" w14:textId="77777777" w:rsidR="00E32215" w:rsidRDefault="00E32215" w:rsidP="00E32215">
      <w:pPr>
        <w:rPr>
          <w:sz w:val="24"/>
          <w:szCs w:val="24"/>
        </w:rPr>
      </w:pPr>
      <w:r>
        <w:rPr>
          <w:sz w:val="24"/>
          <w:szCs w:val="24"/>
        </w:rPr>
        <w:t>Next, what strategic direction should the managers take?</w:t>
      </w:r>
    </w:p>
    <w:p w14:paraId="17BDADBA" w14:textId="77777777" w:rsidR="00E32215" w:rsidRDefault="00E32215" w:rsidP="00E32215">
      <w:pPr>
        <w:rPr>
          <w:sz w:val="24"/>
          <w:szCs w:val="24"/>
        </w:rPr>
      </w:pPr>
      <w:r>
        <w:rPr>
          <w:sz w:val="24"/>
          <w:szCs w:val="24"/>
        </w:rPr>
        <w:t>Consolidation, market penetration, product development, market development or diversification?</w:t>
      </w:r>
      <w:r w:rsidR="0090526E">
        <w:rPr>
          <w:sz w:val="24"/>
          <w:szCs w:val="24"/>
        </w:rPr>
        <w:t xml:space="preserve"> (Ansoff matrix)</w:t>
      </w:r>
    </w:p>
    <w:p w14:paraId="62BE7EC7" w14:textId="77777777" w:rsidR="00E32215" w:rsidRDefault="00E32215" w:rsidP="00E32215">
      <w:pPr>
        <w:rPr>
          <w:sz w:val="24"/>
          <w:szCs w:val="24"/>
        </w:rPr>
      </w:pPr>
    </w:p>
    <w:p w14:paraId="411279B3" w14:textId="77777777" w:rsidR="00E32215" w:rsidRDefault="00E32215" w:rsidP="00E32215">
      <w:pPr>
        <w:rPr>
          <w:sz w:val="24"/>
          <w:szCs w:val="24"/>
        </w:rPr>
      </w:pPr>
      <w:r>
        <w:rPr>
          <w:sz w:val="24"/>
          <w:szCs w:val="24"/>
        </w:rPr>
        <w:t>What methods to use?</w:t>
      </w:r>
    </w:p>
    <w:p w14:paraId="7CD3A6F5" w14:textId="77777777" w:rsidR="00E32215" w:rsidRDefault="00E32215" w:rsidP="00E32215">
      <w:pPr>
        <w:rPr>
          <w:sz w:val="24"/>
          <w:szCs w:val="24"/>
        </w:rPr>
      </w:pPr>
      <w:r>
        <w:rPr>
          <w:sz w:val="24"/>
          <w:szCs w:val="24"/>
        </w:rPr>
        <w:t>Organic development, Merger or acquisition or Joint development.</w:t>
      </w:r>
    </w:p>
    <w:p w14:paraId="5EB90A86" w14:textId="77777777" w:rsidR="00E32215" w:rsidRDefault="00E32215" w:rsidP="00E32215">
      <w:pPr>
        <w:rPr>
          <w:sz w:val="24"/>
          <w:szCs w:val="24"/>
        </w:rPr>
      </w:pPr>
    </w:p>
    <w:p w14:paraId="7BD5AAE4" w14:textId="77777777" w:rsidR="00E32215" w:rsidRPr="0018660F" w:rsidRDefault="00E32215" w:rsidP="00E32215">
      <w:pPr>
        <w:rPr>
          <w:sz w:val="24"/>
          <w:szCs w:val="24"/>
        </w:rPr>
      </w:pPr>
      <w:r>
        <w:rPr>
          <w:sz w:val="24"/>
          <w:szCs w:val="24"/>
        </w:rPr>
        <w:t>Examples for the use of both (strategic direction and methods) are shown in Exhibit 10.6 in p. 367 Johnson, Scholes and Whittington, 8</w:t>
      </w:r>
      <w:r w:rsidRPr="003B789C">
        <w:rPr>
          <w:sz w:val="24"/>
          <w:szCs w:val="24"/>
          <w:vertAlign w:val="superscript"/>
        </w:rPr>
        <w:t>th</w:t>
      </w:r>
      <w:r>
        <w:rPr>
          <w:sz w:val="24"/>
          <w:szCs w:val="24"/>
        </w:rPr>
        <w:t xml:space="preserve"> edition, 2008.  In each of the applications the choice of the options available is dependent on three situations such as environment, capabilities and stakeholder and/or cultural influences. It is imperative that students study </w:t>
      </w:r>
      <w:r>
        <w:rPr>
          <w:sz w:val="24"/>
          <w:szCs w:val="24"/>
        </w:rPr>
        <w:lastRenderedPageBreak/>
        <w:t>the examples given in this Exhibit 10.6 in order to have a deeper sense of understanding and knowledge of the application of the strategic options in accordance to their suitability.</w:t>
      </w:r>
    </w:p>
    <w:p w14:paraId="4F09E277" w14:textId="77777777" w:rsidR="00E32215" w:rsidRPr="00BE7A1E" w:rsidRDefault="00E32215" w:rsidP="00E32215">
      <w:pPr>
        <w:rPr>
          <w:sz w:val="24"/>
          <w:szCs w:val="24"/>
        </w:rPr>
      </w:pPr>
      <w:r>
        <w:rPr>
          <w:sz w:val="24"/>
          <w:szCs w:val="24"/>
        </w:rPr>
        <w:t>Exhibit 10.6 summaries the available directions and methods to an organisation</w:t>
      </w:r>
    </w:p>
    <w:tbl>
      <w:tblPr>
        <w:tblStyle w:val="TableGrid"/>
        <w:tblW w:w="0" w:type="auto"/>
        <w:tblLook w:val="04A0" w:firstRow="1" w:lastRow="0" w:firstColumn="1" w:lastColumn="0" w:noHBand="0" w:noVBand="1"/>
      </w:tblPr>
      <w:tblGrid>
        <w:gridCol w:w="2264"/>
        <w:gridCol w:w="2248"/>
        <w:gridCol w:w="2250"/>
        <w:gridCol w:w="2254"/>
      </w:tblGrid>
      <w:tr w:rsidR="00E32215" w14:paraId="6ACF0BAE" w14:textId="77777777" w:rsidTr="008E3D98">
        <w:tc>
          <w:tcPr>
            <w:tcW w:w="2310" w:type="dxa"/>
            <w:vMerge w:val="restart"/>
          </w:tcPr>
          <w:p w14:paraId="4941CFF6" w14:textId="77777777" w:rsidR="00E32215" w:rsidRPr="004836B5" w:rsidRDefault="00E32215" w:rsidP="008E3D98">
            <w:pPr>
              <w:rPr>
                <w:sz w:val="20"/>
                <w:szCs w:val="20"/>
              </w:rPr>
            </w:pPr>
          </w:p>
          <w:p w14:paraId="7CD3FD4F" w14:textId="77777777" w:rsidR="00E32215" w:rsidRPr="004836B5" w:rsidRDefault="00E32215" w:rsidP="008E3D98">
            <w:pPr>
              <w:rPr>
                <w:sz w:val="20"/>
                <w:szCs w:val="20"/>
              </w:rPr>
            </w:pPr>
            <w:r w:rsidRPr="004836B5">
              <w:rPr>
                <w:sz w:val="20"/>
                <w:szCs w:val="20"/>
              </w:rPr>
              <w:t>Strategic option</w:t>
            </w:r>
          </w:p>
        </w:tc>
        <w:tc>
          <w:tcPr>
            <w:tcW w:w="6932" w:type="dxa"/>
            <w:gridSpan w:val="3"/>
          </w:tcPr>
          <w:p w14:paraId="6BA9C3F2" w14:textId="77777777" w:rsidR="00E32215" w:rsidRPr="004836B5" w:rsidRDefault="00E32215" w:rsidP="008E3D98">
            <w:pPr>
              <w:rPr>
                <w:sz w:val="20"/>
                <w:szCs w:val="20"/>
              </w:rPr>
            </w:pPr>
            <w:r w:rsidRPr="004836B5">
              <w:rPr>
                <w:sz w:val="20"/>
                <w:szCs w:val="20"/>
              </w:rPr>
              <w:t>Why this option might be suitable in terms of:</w:t>
            </w:r>
          </w:p>
        </w:tc>
      </w:tr>
      <w:tr w:rsidR="00E32215" w14:paraId="2B0968A0" w14:textId="77777777" w:rsidTr="008E3D98">
        <w:tc>
          <w:tcPr>
            <w:tcW w:w="2310" w:type="dxa"/>
            <w:vMerge/>
          </w:tcPr>
          <w:p w14:paraId="23FFFA4A" w14:textId="77777777" w:rsidR="00E32215" w:rsidRPr="004836B5" w:rsidRDefault="00E32215" w:rsidP="008E3D98">
            <w:pPr>
              <w:rPr>
                <w:sz w:val="20"/>
                <w:szCs w:val="20"/>
              </w:rPr>
            </w:pPr>
          </w:p>
        </w:tc>
        <w:tc>
          <w:tcPr>
            <w:tcW w:w="2310" w:type="dxa"/>
          </w:tcPr>
          <w:p w14:paraId="2E31A7E6" w14:textId="77777777" w:rsidR="00E32215" w:rsidRPr="004836B5" w:rsidRDefault="00E32215" w:rsidP="008E3D98">
            <w:pPr>
              <w:rPr>
                <w:sz w:val="20"/>
                <w:szCs w:val="20"/>
              </w:rPr>
            </w:pPr>
            <w:r w:rsidRPr="004836B5">
              <w:rPr>
                <w:sz w:val="20"/>
                <w:szCs w:val="20"/>
              </w:rPr>
              <w:t>Environment</w:t>
            </w:r>
          </w:p>
        </w:tc>
        <w:tc>
          <w:tcPr>
            <w:tcW w:w="2311" w:type="dxa"/>
          </w:tcPr>
          <w:p w14:paraId="4202F32D" w14:textId="77777777" w:rsidR="00E32215" w:rsidRPr="004836B5" w:rsidRDefault="00E32215" w:rsidP="008E3D98">
            <w:pPr>
              <w:rPr>
                <w:sz w:val="20"/>
                <w:szCs w:val="20"/>
              </w:rPr>
            </w:pPr>
            <w:r w:rsidRPr="004836B5">
              <w:rPr>
                <w:sz w:val="20"/>
                <w:szCs w:val="20"/>
              </w:rPr>
              <w:t>Capability</w:t>
            </w:r>
          </w:p>
        </w:tc>
        <w:tc>
          <w:tcPr>
            <w:tcW w:w="2311" w:type="dxa"/>
          </w:tcPr>
          <w:p w14:paraId="0637F046" w14:textId="77777777" w:rsidR="00E32215" w:rsidRPr="004836B5" w:rsidRDefault="00E32215" w:rsidP="008E3D98">
            <w:pPr>
              <w:rPr>
                <w:sz w:val="20"/>
                <w:szCs w:val="20"/>
              </w:rPr>
            </w:pPr>
            <w:r w:rsidRPr="004836B5">
              <w:rPr>
                <w:sz w:val="20"/>
                <w:szCs w:val="20"/>
              </w:rPr>
              <w:t>Stakeholder and/or cultural influences</w:t>
            </w:r>
          </w:p>
        </w:tc>
      </w:tr>
      <w:tr w:rsidR="00E32215" w14:paraId="7F09F725" w14:textId="77777777" w:rsidTr="008E3D98">
        <w:tc>
          <w:tcPr>
            <w:tcW w:w="2310" w:type="dxa"/>
          </w:tcPr>
          <w:p w14:paraId="22FF88A2" w14:textId="77777777" w:rsidR="00E32215" w:rsidRPr="004836B5" w:rsidRDefault="00E32215" w:rsidP="008E3D98">
            <w:pPr>
              <w:rPr>
                <w:sz w:val="20"/>
                <w:szCs w:val="20"/>
              </w:rPr>
            </w:pPr>
            <w:r w:rsidRPr="004836B5">
              <w:rPr>
                <w:sz w:val="20"/>
                <w:szCs w:val="20"/>
              </w:rPr>
              <w:t>Direction</w:t>
            </w:r>
          </w:p>
        </w:tc>
        <w:tc>
          <w:tcPr>
            <w:tcW w:w="2310" w:type="dxa"/>
          </w:tcPr>
          <w:p w14:paraId="402985C5" w14:textId="77777777" w:rsidR="00E32215" w:rsidRPr="004836B5" w:rsidRDefault="00E32215" w:rsidP="008E3D98">
            <w:pPr>
              <w:rPr>
                <w:sz w:val="20"/>
                <w:szCs w:val="20"/>
              </w:rPr>
            </w:pPr>
          </w:p>
        </w:tc>
        <w:tc>
          <w:tcPr>
            <w:tcW w:w="2311" w:type="dxa"/>
          </w:tcPr>
          <w:p w14:paraId="13FDA505" w14:textId="77777777" w:rsidR="00E32215" w:rsidRPr="004836B5" w:rsidRDefault="00E32215" w:rsidP="008E3D98">
            <w:pPr>
              <w:rPr>
                <w:sz w:val="20"/>
                <w:szCs w:val="20"/>
              </w:rPr>
            </w:pPr>
          </w:p>
        </w:tc>
        <w:tc>
          <w:tcPr>
            <w:tcW w:w="2311" w:type="dxa"/>
          </w:tcPr>
          <w:p w14:paraId="04B06B1D" w14:textId="77777777" w:rsidR="00E32215" w:rsidRPr="004836B5" w:rsidRDefault="00E32215" w:rsidP="008E3D98">
            <w:pPr>
              <w:rPr>
                <w:sz w:val="20"/>
                <w:szCs w:val="20"/>
              </w:rPr>
            </w:pPr>
          </w:p>
        </w:tc>
      </w:tr>
      <w:tr w:rsidR="00E32215" w:rsidRPr="004836B5" w14:paraId="30B2D4C4" w14:textId="77777777" w:rsidTr="008E3D98">
        <w:tc>
          <w:tcPr>
            <w:tcW w:w="2310" w:type="dxa"/>
          </w:tcPr>
          <w:p w14:paraId="3C5B4ED0" w14:textId="77777777" w:rsidR="00E32215" w:rsidRPr="004836B5" w:rsidRDefault="00E32215" w:rsidP="008E3D98">
            <w:pPr>
              <w:rPr>
                <w:sz w:val="20"/>
                <w:szCs w:val="20"/>
              </w:rPr>
            </w:pPr>
            <w:r w:rsidRPr="004836B5">
              <w:rPr>
                <w:sz w:val="20"/>
                <w:szCs w:val="20"/>
              </w:rPr>
              <w:t>Consolidation</w:t>
            </w:r>
          </w:p>
        </w:tc>
        <w:tc>
          <w:tcPr>
            <w:tcW w:w="2310" w:type="dxa"/>
          </w:tcPr>
          <w:p w14:paraId="15EB4B85" w14:textId="77777777" w:rsidR="00E32215" w:rsidRPr="004836B5" w:rsidRDefault="00E32215" w:rsidP="008E3D98">
            <w:pPr>
              <w:rPr>
                <w:sz w:val="20"/>
                <w:szCs w:val="20"/>
              </w:rPr>
            </w:pPr>
            <w:r w:rsidRPr="004836B5">
              <w:rPr>
                <w:sz w:val="20"/>
                <w:szCs w:val="20"/>
              </w:rPr>
              <w:t>Withdraw from declining markets</w:t>
            </w:r>
          </w:p>
          <w:p w14:paraId="7EBCEB81" w14:textId="77777777" w:rsidR="00E32215" w:rsidRPr="004836B5" w:rsidRDefault="00E32215" w:rsidP="008E3D98">
            <w:pPr>
              <w:rPr>
                <w:sz w:val="20"/>
                <w:szCs w:val="20"/>
              </w:rPr>
            </w:pPr>
            <w:r w:rsidRPr="004836B5">
              <w:rPr>
                <w:sz w:val="20"/>
                <w:szCs w:val="20"/>
              </w:rPr>
              <w:t>Maintain market share</w:t>
            </w:r>
          </w:p>
        </w:tc>
        <w:tc>
          <w:tcPr>
            <w:tcW w:w="2311" w:type="dxa"/>
          </w:tcPr>
          <w:p w14:paraId="30A3AAED" w14:textId="77777777" w:rsidR="00E32215" w:rsidRPr="004836B5" w:rsidRDefault="00E32215" w:rsidP="008E3D98">
            <w:pPr>
              <w:rPr>
                <w:sz w:val="20"/>
                <w:szCs w:val="20"/>
              </w:rPr>
            </w:pPr>
            <w:r w:rsidRPr="004836B5">
              <w:rPr>
                <w:sz w:val="20"/>
                <w:szCs w:val="20"/>
              </w:rPr>
              <w:t>Build on strengths through continued investment and innovation</w:t>
            </w:r>
          </w:p>
        </w:tc>
        <w:tc>
          <w:tcPr>
            <w:tcW w:w="2311" w:type="dxa"/>
            <w:vMerge w:val="restart"/>
          </w:tcPr>
          <w:p w14:paraId="11E111B4" w14:textId="77777777" w:rsidR="00E32215" w:rsidRDefault="00E32215" w:rsidP="008E3D98">
            <w:pPr>
              <w:rPr>
                <w:sz w:val="20"/>
                <w:szCs w:val="20"/>
              </w:rPr>
            </w:pPr>
          </w:p>
          <w:p w14:paraId="0270E46F" w14:textId="77777777" w:rsidR="00E32215" w:rsidRDefault="00E32215" w:rsidP="008E3D98">
            <w:pPr>
              <w:rPr>
                <w:sz w:val="20"/>
                <w:szCs w:val="20"/>
              </w:rPr>
            </w:pPr>
          </w:p>
          <w:p w14:paraId="3FF83916" w14:textId="77777777" w:rsidR="00E32215" w:rsidRPr="004836B5" w:rsidRDefault="00E32215" w:rsidP="008E3D98">
            <w:pPr>
              <w:rPr>
                <w:sz w:val="20"/>
                <w:szCs w:val="20"/>
              </w:rPr>
            </w:pPr>
            <w:r>
              <w:rPr>
                <w:sz w:val="20"/>
                <w:szCs w:val="20"/>
              </w:rPr>
              <w:t>Stick to what the organisation and its stakeholders know best</w:t>
            </w:r>
          </w:p>
        </w:tc>
      </w:tr>
      <w:tr w:rsidR="00E32215" w14:paraId="27F2130F" w14:textId="77777777" w:rsidTr="008E3D98">
        <w:tc>
          <w:tcPr>
            <w:tcW w:w="2310" w:type="dxa"/>
          </w:tcPr>
          <w:p w14:paraId="57993087" w14:textId="77777777" w:rsidR="00E32215" w:rsidRPr="004836B5" w:rsidRDefault="00E32215" w:rsidP="008E3D98">
            <w:pPr>
              <w:rPr>
                <w:sz w:val="20"/>
                <w:szCs w:val="20"/>
              </w:rPr>
            </w:pPr>
            <w:r w:rsidRPr="004836B5">
              <w:rPr>
                <w:sz w:val="20"/>
                <w:szCs w:val="20"/>
              </w:rPr>
              <w:t>Market penetration</w:t>
            </w:r>
          </w:p>
        </w:tc>
        <w:tc>
          <w:tcPr>
            <w:tcW w:w="2310" w:type="dxa"/>
          </w:tcPr>
          <w:p w14:paraId="2AE79644" w14:textId="77777777" w:rsidR="00E32215" w:rsidRPr="004836B5" w:rsidRDefault="00E32215" w:rsidP="008E3D98">
            <w:pPr>
              <w:rPr>
                <w:sz w:val="20"/>
                <w:szCs w:val="20"/>
              </w:rPr>
            </w:pPr>
            <w:r w:rsidRPr="004836B5">
              <w:rPr>
                <w:sz w:val="20"/>
                <w:szCs w:val="20"/>
              </w:rPr>
              <w:t>Gain market share for advantage</w:t>
            </w:r>
          </w:p>
        </w:tc>
        <w:tc>
          <w:tcPr>
            <w:tcW w:w="2311" w:type="dxa"/>
          </w:tcPr>
          <w:p w14:paraId="117C85C6" w14:textId="77777777" w:rsidR="00E32215" w:rsidRPr="004836B5" w:rsidRDefault="00E32215" w:rsidP="008E3D98">
            <w:pPr>
              <w:rPr>
                <w:sz w:val="20"/>
                <w:szCs w:val="20"/>
              </w:rPr>
            </w:pPr>
            <w:r>
              <w:rPr>
                <w:sz w:val="20"/>
                <w:szCs w:val="20"/>
              </w:rPr>
              <w:t>Exploit superior resources and competencies</w:t>
            </w:r>
          </w:p>
        </w:tc>
        <w:tc>
          <w:tcPr>
            <w:tcW w:w="2311" w:type="dxa"/>
            <w:vMerge/>
          </w:tcPr>
          <w:p w14:paraId="7124B2F3" w14:textId="77777777" w:rsidR="00E32215" w:rsidRPr="004836B5" w:rsidRDefault="00E32215" w:rsidP="008E3D98">
            <w:pPr>
              <w:rPr>
                <w:sz w:val="20"/>
                <w:szCs w:val="20"/>
              </w:rPr>
            </w:pPr>
          </w:p>
        </w:tc>
      </w:tr>
      <w:tr w:rsidR="00E32215" w14:paraId="36BE1F37" w14:textId="77777777" w:rsidTr="008E3D98">
        <w:tc>
          <w:tcPr>
            <w:tcW w:w="2310" w:type="dxa"/>
          </w:tcPr>
          <w:p w14:paraId="0CD1E6D1" w14:textId="77777777" w:rsidR="00E32215" w:rsidRPr="004836B5" w:rsidRDefault="00E32215" w:rsidP="008E3D98">
            <w:pPr>
              <w:rPr>
                <w:sz w:val="20"/>
                <w:szCs w:val="20"/>
              </w:rPr>
            </w:pPr>
            <w:r>
              <w:rPr>
                <w:sz w:val="20"/>
                <w:szCs w:val="20"/>
              </w:rPr>
              <w:t>Product development</w:t>
            </w:r>
          </w:p>
        </w:tc>
        <w:tc>
          <w:tcPr>
            <w:tcW w:w="2310" w:type="dxa"/>
          </w:tcPr>
          <w:p w14:paraId="6B909486" w14:textId="77777777" w:rsidR="00E32215" w:rsidRPr="004836B5" w:rsidRDefault="00E32215" w:rsidP="008E3D98">
            <w:pPr>
              <w:rPr>
                <w:sz w:val="20"/>
                <w:szCs w:val="20"/>
              </w:rPr>
            </w:pPr>
            <w:r w:rsidRPr="004836B5">
              <w:rPr>
                <w:sz w:val="20"/>
                <w:szCs w:val="20"/>
              </w:rPr>
              <w:t xml:space="preserve">Exploit </w:t>
            </w:r>
            <w:r>
              <w:rPr>
                <w:sz w:val="20"/>
                <w:szCs w:val="20"/>
              </w:rPr>
              <w:t>knowledge of customer needs</w:t>
            </w:r>
          </w:p>
        </w:tc>
        <w:tc>
          <w:tcPr>
            <w:tcW w:w="2311" w:type="dxa"/>
          </w:tcPr>
          <w:p w14:paraId="249EC627" w14:textId="77777777" w:rsidR="00E32215" w:rsidRPr="004836B5" w:rsidRDefault="00E32215" w:rsidP="008E3D98">
            <w:pPr>
              <w:rPr>
                <w:sz w:val="20"/>
                <w:szCs w:val="20"/>
              </w:rPr>
            </w:pPr>
            <w:r>
              <w:rPr>
                <w:sz w:val="20"/>
                <w:szCs w:val="20"/>
              </w:rPr>
              <w:t>Exploit R &amp; D</w:t>
            </w:r>
          </w:p>
        </w:tc>
        <w:tc>
          <w:tcPr>
            <w:tcW w:w="2311" w:type="dxa"/>
            <w:vMerge w:val="restart"/>
          </w:tcPr>
          <w:p w14:paraId="7A24882D" w14:textId="77777777" w:rsidR="00E32215" w:rsidRDefault="00E32215" w:rsidP="008E3D98">
            <w:pPr>
              <w:rPr>
                <w:sz w:val="20"/>
                <w:szCs w:val="20"/>
              </w:rPr>
            </w:pPr>
          </w:p>
          <w:p w14:paraId="66892786" w14:textId="77777777" w:rsidR="00E32215" w:rsidRPr="004836B5" w:rsidRDefault="00E32215" w:rsidP="008E3D98">
            <w:pPr>
              <w:rPr>
                <w:sz w:val="20"/>
                <w:szCs w:val="20"/>
              </w:rPr>
            </w:pPr>
            <w:r>
              <w:rPr>
                <w:sz w:val="20"/>
                <w:szCs w:val="20"/>
              </w:rPr>
              <w:t>Minimise the risk of alienating stakeholders with interests in preserving the status quo or making counter cultural decisions</w:t>
            </w:r>
          </w:p>
        </w:tc>
      </w:tr>
      <w:tr w:rsidR="00E32215" w14:paraId="598FA678" w14:textId="77777777" w:rsidTr="008E3D98">
        <w:tc>
          <w:tcPr>
            <w:tcW w:w="2310" w:type="dxa"/>
          </w:tcPr>
          <w:p w14:paraId="36C04B29" w14:textId="77777777" w:rsidR="00E32215" w:rsidRPr="004836B5" w:rsidRDefault="00E32215" w:rsidP="008E3D98">
            <w:pPr>
              <w:rPr>
                <w:sz w:val="20"/>
                <w:szCs w:val="20"/>
              </w:rPr>
            </w:pPr>
            <w:r w:rsidRPr="004836B5">
              <w:rPr>
                <w:sz w:val="20"/>
                <w:szCs w:val="20"/>
              </w:rPr>
              <w:t>Market development</w:t>
            </w:r>
          </w:p>
        </w:tc>
        <w:tc>
          <w:tcPr>
            <w:tcW w:w="2310" w:type="dxa"/>
          </w:tcPr>
          <w:p w14:paraId="0A1036FE" w14:textId="77777777" w:rsidR="00E32215" w:rsidRDefault="00E32215" w:rsidP="008E3D98">
            <w:pPr>
              <w:rPr>
                <w:sz w:val="20"/>
                <w:szCs w:val="20"/>
              </w:rPr>
            </w:pPr>
            <w:r>
              <w:rPr>
                <w:sz w:val="20"/>
                <w:szCs w:val="20"/>
              </w:rPr>
              <w:t xml:space="preserve">Current market saturated </w:t>
            </w:r>
          </w:p>
          <w:p w14:paraId="2B1A729C" w14:textId="77777777" w:rsidR="00E32215" w:rsidRDefault="00E32215" w:rsidP="008E3D98">
            <w:pPr>
              <w:rPr>
                <w:sz w:val="20"/>
                <w:szCs w:val="20"/>
              </w:rPr>
            </w:pPr>
            <w:r>
              <w:rPr>
                <w:sz w:val="20"/>
                <w:szCs w:val="20"/>
              </w:rPr>
              <w:t>New opportunities for:</w:t>
            </w:r>
          </w:p>
          <w:p w14:paraId="30AB9753" w14:textId="77777777" w:rsidR="00E32215" w:rsidRPr="004836B5" w:rsidRDefault="00E32215" w:rsidP="008E3D98">
            <w:pPr>
              <w:rPr>
                <w:sz w:val="20"/>
                <w:szCs w:val="20"/>
              </w:rPr>
            </w:pPr>
            <w:r>
              <w:rPr>
                <w:sz w:val="20"/>
                <w:szCs w:val="20"/>
              </w:rPr>
              <w:t>geographical spread, entering new segments or new uses</w:t>
            </w:r>
          </w:p>
        </w:tc>
        <w:tc>
          <w:tcPr>
            <w:tcW w:w="2311" w:type="dxa"/>
          </w:tcPr>
          <w:p w14:paraId="41D91E06" w14:textId="77777777" w:rsidR="00E32215" w:rsidRPr="004836B5" w:rsidRDefault="00E32215" w:rsidP="008E3D98">
            <w:pPr>
              <w:rPr>
                <w:sz w:val="20"/>
                <w:szCs w:val="20"/>
              </w:rPr>
            </w:pPr>
            <w:r>
              <w:rPr>
                <w:sz w:val="20"/>
                <w:szCs w:val="20"/>
              </w:rPr>
              <w:t>Exploit current products and capabilities</w:t>
            </w:r>
          </w:p>
        </w:tc>
        <w:tc>
          <w:tcPr>
            <w:tcW w:w="2311" w:type="dxa"/>
            <w:vMerge/>
          </w:tcPr>
          <w:p w14:paraId="4161A1F9" w14:textId="77777777" w:rsidR="00E32215" w:rsidRDefault="00E32215" w:rsidP="008E3D98">
            <w:pPr>
              <w:rPr>
                <w:sz w:val="24"/>
                <w:szCs w:val="24"/>
              </w:rPr>
            </w:pPr>
          </w:p>
        </w:tc>
      </w:tr>
      <w:tr w:rsidR="00E32215" w14:paraId="08059A2E" w14:textId="77777777" w:rsidTr="008E3D98">
        <w:tc>
          <w:tcPr>
            <w:tcW w:w="2310" w:type="dxa"/>
          </w:tcPr>
          <w:p w14:paraId="76F241B3" w14:textId="77777777" w:rsidR="00E32215" w:rsidRPr="008C20AB" w:rsidRDefault="00E32215" w:rsidP="008E3D98">
            <w:pPr>
              <w:rPr>
                <w:sz w:val="20"/>
                <w:szCs w:val="20"/>
              </w:rPr>
            </w:pPr>
            <w:r w:rsidRPr="008C20AB">
              <w:rPr>
                <w:sz w:val="20"/>
                <w:szCs w:val="20"/>
              </w:rPr>
              <w:t>Diversification</w:t>
            </w:r>
          </w:p>
        </w:tc>
        <w:tc>
          <w:tcPr>
            <w:tcW w:w="2310" w:type="dxa"/>
          </w:tcPr>
          <w:p w14:paraId="46CF76C0" w14:textId="77777777" w:rsidR="00E32215" w:rsidRPr="008C20AB" w:rsidRDefault="00E32215" w:rsidP="008E3D98">
            <w:pPr>
              <w:rPr>
                <w:sz w:val="20"/>
                <w:szCs w:val="20"/>
              </w:rPr>
            </w:pPr>
          </w:p>
        </w:tc>
        <w:tc>
          <w:tcPr>
            <w:tcW w:w="2311" w:type="dxa"/>
          </w:tcPr>
          <w:p w14:paraId="200B6E02" w14:textId="77777777" w:rsidR="00E32215" w:rsidRDefault="00E32215" w:rsidP="008E3D98">
            <w:pPr>
              <w:rPr>
                <w:sz w:val="24"/>
                <w:szCs w:val="24"/>
              </w:rPr>
            </w:pPr>
          </w:p>
        </w:tc>
        <w:tc>
          <w:tcPr>
            <w:tcW w:w="2311" w:type="dxa"/>
          </w:tcPr>
          <w:p w14:paraId="7187F66D" w14:textId="77777777" w:rsidR="00E32215" w:rsidRDefault="00E32215" w:rsidP="008E3D98">
            <w:pPr>
              <w:rPr>
                <w:sz w:val="24"/>
                <w:szCs w:val="24"/>
              </w:rPr>
            </w:pPr>
          </w:p>
        </w:tc>
      </w:tr>
      <w:tr w:rsidR="00E32215" w14:paraId="0B076B29" w14:textId="77777777" w:rsidTr="008E3D98">
        <w:tc>
          <w:tcPr>
            <w:tcW w:w="2310" w:type="dxa"/>
          </w:tcPr>
          <w:p w14:paraId="59F87D73" w14:textId="77777777" w:rsidR="00E32215" w:rsidRDefault="00E32215" w:rsidP="008E3D98">
            <w:pPr>
              <w:rPr>
                <w:sz w:val="24"/>
                <w:szCs w:val="24"/>
              </w:rPr>
            </w:pPr>
          </w:p>
        </w:tc>
        <w:tc>
          <w:tcPr>
            <w:tcW w:w="2310" w:type="dxa"/>
          </w:tcPr>
          <w:p w14:paraId="2CF17B19" w14:textId="77777777" w:rsidR="00E32215" w:rsidRDefault="00E32215" w:rsidP="008E3D98">
            <w:pPr>
              <w:rPr>
                <w:sz w:val="24"/>
                <w:szCs w:val="24"/>
              </w:rPr>
            </w:pPr>
          </w:p>
        </w:tc>
        <w:tc>
          <w:tcPr>
            <w:tcW w:w="2311" w:type="dxa"/>
          </w:tcPr>
          <w:p w14:paraId="470C2B26" w14:textId="77777777" w:rsidR="00E32215" w:rsidRDefault="00E32215" w:rsidP="008E3D98">
            <w:pPr>
              <w:rPr>
                <w:sz w:val="24"/>
                <w:szCs w:val="24"/>
              </w:rPr>
            </w:pPr>
          </w:p>
        </w:tc>
        <w:tc>
          <w:tcPr>
            <w:tcW w:w="2311" w:type="dxa"/>
          </w:tcPr>
          <w:p w14:paraId="38E02C11" w14:textId="77777777" w:rsidR="00E32215" w:rsidRDefault="00E32215" w:rsidP="008E3D98">
            <w:pPr>
              <w:rPr>
                <w:sz w:val="24"/>
                <w:szCs w:val="24"/>
              </w:rPr>
            </w:pPr>
          </w:p>
        </w:tc>
      </w:tr>
      <w:tr w:rsidR="00E32215" w14:paraId="22A0854C" w14:textId="77777777" w:rsidTr="008E3D98">
        <w:tc>
          <w:tcPr>
            <w:tcW w:w="2310" w:type="dxa"/>
          </w:tcPr>
          <w:p w14:paraId="36A6B559" w14:textId="77777777" w:rsidR="00E32215" w:rsidRPr="0069630A" w:rsidRDefault="00E32215" w:rsidP="008E3D98">
            <w:pPr>
              <w:rPr>
                <w:sz w:val="20"/>
                <w:szCs w:val="20"/>
              </w:rPr>
            </w:pPr>
            <w:r w:rsidRPr="0069630A">
              <w:rPr>
                <w:sz w:val="20"/>
                <w:szCs w:val="20"/>
              </w:rPr>
              <w:t>Methods</w:t>
            </w:r>
          </w:p>
        </w:tc>
        <w:tc>
          <w:tcPr>
            <w:tcW w:w="2310" w:type="dxa"/>
          </w:tcPr>
          <w:p w14:paraId="3487ECAD" w14:textId="77777777" w:rsidR="00E32215" w:rsidRDefault="00E32215" w:rsidP="008E3D98">
            <w:pPr>
              <w:rPr>
                <w:sz w:val="24"/>
                <w:szCs w:val="24"/>
              </w:rPr>
            </w:pPr>
          </w:p>
        </w:tc>
        <w:tc>
          <w:tcPr>
            <w:tcW w:w="2311" w:type="dxa"/>
          </w:tcPr>
          <w:p w14:paraId="5D8F7E6A" w14:textId="77777777" w:rsidR="00E32215" w:rsidRDefault="00E32215" w:rsidP="008E3D98">
            <w:pPr>
              <w:rPr>
                <w:sz w:val="24"/>
                <w:szCs w:val="24"/>
              </w:rPr>
            </w:pPr>
          </w:p>
        </w:tc>
        <w:tc>
          <w:tcPr>
            <w:tcW w:w="2311" w:type="dxa"/>
          </w:tcPr>
          <w:p w14:paraId="64F192FB" w14:textId="77777777" w:rsidR="00E32215" w:rsidRDefault="00E32215" w:rsidP="008E3D98">
            <w:pPr>
              <w:rPr>
                <w:sz w:val="24"/>
                <w:szCs w:val="24"/>
              </w:rPr>
            </w:pPr>
          </w:p>
        </w:tc>
      </w:tr>
      <w:tr w:rsidR="00E32215" w14:paraId="6C824711" w14:textId="77777777" w:rsidTr="008E3D98">
        <w:tc>
          <w:tcPr>
            <w:tcW w:w="2310" w:type="dxa"/>
          </w:tcPr>
          <w:p w14:paraId="03266D7C" w14:textId="77777777" w:rsidR="00E32215" w:rsidRPr="0069630A" w:rsidRDefault="00E32215" w:rsidP="008E3D98">
            <w:pPr>
              <w:rPr>
                <w:sz w:val="20"/>
                <w:szCs w:val="20"/>
              </w:rPr>
            </w:pPr>
            <w:r w:rsidRPr="0069630A">
              <w:rPr>
                <w:sz w:val="20"/>
                <w:szCs w:val="20"/>
              </w:rPr>
              <w:t>Organic development</w:t>
            </w:r>
          </w:p>
        </w:tc>
        <w:tc>
          <w:tcPr>
            <w:tcW w:w="2310" w:type="dxa"/>
          </w:tcPr>
          <w:p w14:paraId="7442DC5A" w14:textId="77777777" w:rsidR="00E32215" w:rsidRPr="0069630A" w:rsidRDefault="00E32215" w:rsidP="008E3D98">
            <w:pPr>
              <w:rPr>
                <w:sz w:val="20"/>
                <w:szCs w:val="20"/>
              </w:rPr>
            </w:pPr>
            <w:r>
              <w:rPr>
                <w:sz w:val="20"/>
                <w:szCs w:val="20"/>
              </w:rPr>
              <w:t>Partners or acquisitions not available or not suitable</w:t>
            </w:r>
          </w:p>
        </w:tc>
        <w:tc>
          <w:tcPr>
            <w:tcW w:w="2311" w:type="dxa"/>
          </w:tcPr>
          <w:p w14:paraId="440C4C47" w14:textId="77777777" w:rsidR="00E32215" w:rsidRPr="0069630A" w:rsidRDefault="00E32215" w:rsidP="008E3D98">
            <w:pPr>
              <w:rPr>
                <w:sz w:val="20"/>
                <w:szCs w:val="20"/>
              </w:rPr>
            </w:pPr>
            <w:r w:rsidRPr="0069630A">
              <w:rPr>
                <w:sz w:val="20"/>
                <w:szCs w:val="20"/>
              </w:rPr>
              <w:t xml:space="preserve">Building on own capabilities </w:t>
            </w:r>
          </w:p>
          <w:p w14:paraId="26D719A2" w14:textId="77777777" w:rsidR="00E32215" w:rsidRDefault="00E32215" w:rsidP="008E3D98">
            <w:pPr>
              <w:rPr>
                <w:sz w:val="24"/>
                <w:szCs w:val="24"/>
              </w:rPr>
            </w:pPr>
            <w:r>
              <w:rPr>
                <w:sz w:val="20"/>
                <w:szCs w:val="20"/>
              </w:rPr>
              <w:t xml:space="preserve">Learning and </w:t>
            </w:r>
            <w:r w:rsidRPr="0069630A">
              <w:rPr>
                <w:sz w:val="20"/>
                <w:szCs w:val="20"/>
              </w:rPr>
              <w:t>competence development</w:t>
            </w:r>
          </w:p>
        </w:tc>
        <w:tc>
          <w:tcPr>
            <w:tcW w:w="2311" w:type="dxa"/>
          </w:tcPr>
          <w:p w14:paraId="24FF2D86" w14:textId="77777777" w:rsidR="00E32215" w:rsidRPr="0069630A" w:rsidRDefault="00E32215" w:rsidP="008E3D98">
            <w:pPr>
              <w:rPr>
                <w:sz w:val="20"/>
                <w:szCs w:val="20"/>
              </w:rPr>
            </w:pPr>
            <w:r w:rsidRPr="0069630A">
              <w:rPr>
                <w:sz w:val="20"/>
                <w:szCs w:val="20"/>
              </w:rPr>
              <w:t>Cultural/political ease</w:t>
            </w:r>
          </w:p>
        </w:tc>
      </w:tr>
      <w:tr w:rsidR="00E32215" w14:paraId="00826DC5" w14:textId="77777777" w:rsidTr="008E3D98">
        <w:tc>
          <w:tcPr>
            <w:tcW w:w="2310" w:type="dxa"/>
          </w:tcPr>
          <w:p w14:paraId="5CED4BC3" w14:textId="77777777" w:rsidR="00E32215" w:rsidRPr="0069630A" w:rsidRDefault="00E32215" w:rsidP="008E3D98">
            <w:pPr>
              <w:rPr>
                <w:sz w:val="20"/>
                <w:szCs w:val="20"/>
              </w:rPr>
            </w:pPr>
            <w:r>
              <w:rPr>
                <w:sz w:val="20"/>
                <w:szCs w:val="20"/>
              </w:rPr>
              <w:t>Merge/acquisition</w:t>
            </w:r>
          </w:p>
        </w:tc>
        <w:tc>
          <w:tcPr>
            <w:tcW w:w="2310" w:type="dxa"/>
          </w:tcPr>
          <w:p w14:paraId="168069F5" w14:textId="77777777" w:rsidR="00E32215" w:rsidRPr="0069630A" w:rsidRDefault="00E32215" w:rsidP="008E3D98">
            <w:pPr>
              <w:rPr>
                <w:sz w:val="20"/>
                <w:szCs w:val="20"/>
              </w:rPr>
            </w:pPr>
            <w:r w:rsidRPr="0069630A">
              <w:rPr>
                <w:sz w:val="20"/>
                <w:szCs w:val="20"/>
              </w:rPr>
              <w:t>Speed</w:t>
            </w:r>
          </w:p>
          <w:p w14:paraId="576DA7FB" w14:textId="77777777" w:rsidR="00E32215" w:rsidRPr="0069630A" w:rsidRDefault="00E32215" w:rsidP="008E3D98">
            <w:pPr>
              <w:rPr>
                <w:sz w:val="20"/>
                <w:szCs w:val="20"/>
              </w:rPr>
            </w:pPr>
            <w:r w:rsidRPr="0069630A">
              <w:rPr>
                <w:sz w:val="20"/>
                <w:szCs w:val="20"/>
              </w:rPr>
              <w:t>Supply/demand</w:t>
            </w:r>
          </w:p>
          <w:p w14:paraId="24D22911" w14:textId="77777777" w:rsidR="00E32215" w:rsidRDefault="00E32215" w:rsidP="008E3D98">
            <w:pPr>
              <w:rPr>
                <w:sz w:val="24"/>
                <w:szCs w:val="24"/>
              </w:rPr>
            </w:pPr>
            <w:r w:rsidRPr="0069630A">
              <w:rPr>
                <w:sz w:val="20"/>
                <w:szCs w:val="20"/>
              </w:rPr>
              <w:t>P/E ratios</w:t>
            </w:r>
          </w:p>
        </w:tc>
        <w:tc>
          <w:tcPr>
            <w:tcW w:w="2311" w:type="dxa"/>
          </w:tcPr>
          <w:p w14:paraId="2D7E45B2" w14:textId="77777777" w:rsidR="00E32215" w:rsidRPr="0069630A" w:rsidRDefault="00E32215" w:rsidP="008E3D98">
            <w:pPr>
              <w:rPr>
                <w:sz w:val="20"/>
                <w:szCs w:val="20"/>
              </w:rPr>
            </w:pPr>
            <w:r w:rsidRPr="0069630A">
              <w:rPr>
                <w:sz w:val="20"/>
                <w:szCs w:val="20"/>
              </w:rPr>
              <w:t xml:space="preserve">Acquire competences </w:t>
            </w:r>
          </w:p>
          <w:p w14:paraId="6044934E" w14:textId="77777777" w:rsidR="00E32215" w:rsidRDefault="00E32215" w:rsidP="008E3D98">
            <w:pPr>
              <w:rPr>
                <w:sz w:val="24"/>
                <w:szCs w:val="24"/>
              </w:rPr>
            </w:pPr>
            <w:r w:rsidRPr="0069630A">
              <w:rPr>
                <w:sz w:val="20"/>
                <w:szCs w:val="20"/>
              </w:rPr>
              <w:t>Scale economies</w:t>
            </w:r>
          </w:p>
        </w:tc>
        <w:tc>
          <w:tcPr>
            <w:tcW w:w="2311" w:type="dxa"/>
          </w:tcPr>
          <w:p w14:paraId="41D408C7" w14:textId="77777777" w:rsidR="00E32215" w:rsidRDefault="00E32215" w:rsidP="008E3D98">
            <w:pPr>
              <w:rPr>
                <w:sz w:val="20"/>
                <w:szCs w:val="20"/>
              </w:rPr>
            </w:pPr>
            <w:r>
              <w:rPr>
                <w:sz w:val="20"/>
                <w:szCs w:val="20"/>
              </w:rPr>
              <w:t xml:space="preserve">Returns: growth or share value </w:t>
            </w:r>
          </w:p>
          <w:p w14:paraId="7E619447" w14:textId="77777777" w:rsidR="00E32215" w:rsidRPr="0069630A" w:rsidRDefault="00E32215" w:rsidP="008E3D98">
            <w:pPr>
              <w:rPr>
                <w:sz w:val="20"/>
                <w:szCs w:val="20"/>
              </w:rPr>
            </w:pPr>
            <w:r>
              <w:rPr>
                <w:sz w:val="20"/>
                <w:szCs w:val="20"/>
              </w:rPr>
              <w:t>But potential for culture clash</w:t>
            </w:r>
          </w:p>
        </w:tc>
      </w:tr>
      <w:tr w:rsidR="00E32215" w14:paraId="308D31BD" w14:textId="77777777" w:rsidTr="008E3D98">
        <w:tc>
          <w:tcPr>
            <w:tcW w:w="2310" w:type="dxa"/>
          </w:tcPr>
          <w:p w14:paraId="26B9C95A" w14:textId="77777777" w:rsidR="00E32215" w:rsidRPr="0069630A" w:rsidRDefault="00E32215" w:rsidP="008E3D98">
            <w:pPr>
              <w:rPr>
                <w:sz w:val="20"/>
                <w:szCs w:val="20"/>
              </w:rPr>
            </w:pPr>
            <w:r w:rsidRPr="0069630A">
              <w:rPr>
                <w:sz w:val="20"/>
                <w:szCs w:val="20"/>
              </w:rPr>
              <w:t>Joint development</w:t>
            </w:r>
          </w:p>
        </w:tc>
        <w:tc>
          <w:tcPr>
            <w:tcW w:w="2310" w:type="dxa"/>
          </w:tcPr>
          <w:p w14:paraId="406E50AC" w14:textId="77777777" w:rsidR="00E32215" w:rsidRPr="0069630A" w:rsidRDefault="00E32215" w:rsidP="008E3D98">
            <w:pPr>
              <w:rPr>
                <w:sz w:val="20"/>
                <w:szCs w:val="20"/>
              </w:rPr>
            </w:pPr>
            <w:r w:rsidRPr="0069630A">
              <w:rPr>
                <w:sz w:val="20"/>
                <w:szCs w:val="20"/>
              </w:rPr>
              <w:t xml:space="preserve">Speed </w:t>
            </w:r>
          </w:p>
          <w:p w14:paraId="6319A6B1" w14:textId="77777777" w:rsidR="00E32215" w:rsidRPr="0069630A" w:rsidRDefault="00E32215" w:rsidP="008E3D98">
            <w:pPr>
              <w:rPr>
                <w:sz w:val="20"/>
                <w:szCs w:val="20"/>
              </w:rPr>
            </w:pPr>
            <w:r w:rsidRPr="0069630A">
              <w:rPr>
                <w:sz w:val="20"/>
                <w:szCs w:val="20"/>
              </w:rPr>
              <w:t>Industry norm</w:t>
            </w:r>
          </w:p>
          <w:p w14:paraId="6A1CD27A" w14:textId="77777777" w:rsidR="00E32215" w:rsidRPr="0069630A" w:rsidRDefault="00E32215" w:rsidP="008E3D98">
            <w:pPr>
              <w:rPr>
                <w:sz w:val="20"/>
                <w:szCs w:val="20"/>
              </w:rPr>
            </w:pPr>
            <w:r w:rsidRPr="0069630A">
              <w:rPr>
                <w:sz w:val="20"/>
                <w:szCs w:val="20"/>
              </w:rPr>
              <w:t>required for market entry</w:t>
            </w:r>
          </w:p>
        </w:tc>
        <w:tc>
          <w:tcPr>
            <w:tcW w:w="2311" w:type="dxa"/>
          </w:tcPr>
          <w:p w14:paraId="6EC38E06" w14:textId="77777777" w:rsidR="00E32215" w:rsidRPr="0069630A" w:rsidRDefault="00E32215" w:rsidP="008E3D98">
            <w:pPr>
              <w:rPr>
                <w:sz w:val="20"/>
                <w:szCs w:val="20"/>
              </w:rPr>
            </w:pPr>
            <w:r w:rsidRPr="0069630A">
              <w:rPr>
                <w:sz w:val="20"/>
                <w:szCs w:val="20"/>
              </w:rPr>
              <w:t>Complementary competences</w:t>
            </w:r>
          </w:p>
          <w:p w14:paraId="5F2C781C" w14:textId="77777777" w:rsidR="00E32215" w:rsidRPr="0069630A" w:rsidRDefault="00E32215" w:rsidP="008E3D98">
            <w:pPr>
              <w:rPr>
                <w:sz w:val="20"/>
                <w:szCs w:val="20"/>
              </w:rPr>
            </w:pPr>
            <w:r w:rsidRPr="0069630A">
              <w:rPr>
                <w:sz w:val="20"/>
                <w:szCs w:val="20"/>
              </w:rPr>
              <w:t>Learning from partners</w:t>
            </w:r>
          </w:p>
        </w:tc>
        <w:tc>
          <w:tcPr>
            <w:tcW w:w="2311" w:type="dxa"/>
          </w:tcPr>
          <w:p w14:paraId="4808B4CB" w14:textId="77777777" w:rsidR="00E32215" w:rsidRPr="0069630A" w:rsidRDefault="00E32215" w:rsidP="008E3D98">
            <w:pPr>
              <w:rPr>
                <w:sz w:val="20"/>
                <w:szCs w:val="20"/>
              </w:rPr>
            </w:pPr>
            <w:r w:rsidRPr="0069630A">
              <w:rPr>
                <w:sz w:val="20"/>
                <w:szCs w:val="20"/>
              </w:rPr>
              <w:t xml:space="preserve">Dilutes risk </w:t>
            </w:r>
          </w:p>
          <w:p w14:paraId="110CBBCC" w14:textId="77777777" w:rsidR="00E32215" w:rsidRPr="0069630A" w:rsidRDefault="00E32215" w:rsidP="008E3D98">
            <w:pPr>
              <w:rPr>
                <w:sz w:val="20"/>
                <w:szCs w:val="20"/>
              </w:rPr>
            </w:pPr>
            <w:r w:rsidRPr="0069630A">
              <w:rPr>
                <w:sz w:val="20"/>
                <w:szCs w:val="20"/>
              </w:rPr>
              <w:t xml:space="preserve">Fashionable </w:t>
            </w:r>
          </w:p>
        </w:tc>
      </w:tr>
    </w:tbl>
    <w:p w14:paraId="33B9F514" w14:textId="77777777" w:rsidR="00E32215" w:rsidRDefault="00E32215" w:rsidP="00E32215">
      <w:pPr>
        <w:rPr>
          <w:sz w:val="24"/>
          <w:szCs w:val="24"/>
        </w:rPr>
      </w:pPr>
    </w:p>
    <w:p w14:paraId="7FFBDCCC" w14:textId="77777777" w:rsidR="00E32215" w:rsidRDefault="00E32215" w:rsidP="00E32215">
      <w:pPr>
        <w:rPr>
          <w:sz w:val="24"/>
          <w:szCs w:val="24"/>
        </w:rPr>
      </w:pPr>
      <w:r>
        <w:rPr>
          <w:sz w:val="24"/>
          <w:szCs w:val="24"/>
        </w:rPr>
        <w:t>Next we examine the tools available for assessing suitability of the application of a strategy.</w:t>
      </w:r>
    </w:p>
    <w:p w14:paraId="7C528AD2" w14:textId="77777777" w:rsidR="00E32215" w:rsidRDefault="00E32215" w:rsidP="00E32215">
      <w:pPr>
        <w:rPr>
          <w:sz w:val="24"/>
          <w:szCs w:val="24"/>
        </w:rPr>
      </w:pPr>
      <w:r w:rsidRPr="00624E70">
        <w:rPr>
          <w:sz w:val="24"/>
          <w:szCs w:val="24"/>
        </w:rPr>
        <w:t>1.</w:t>
      </w:r>
      <w:r>
        <w:rPr>
          <w:sz w:val="24"/>
          <w:szCs w:val="24"/>
        </w:rPr>
        <w:t xml:space="preserve">  The SWOT analysis (TOWS matric)</w:t>
      </w:r>
    </w:p>
    <w:tbl>
      <w:tblPr>
        <w:tblStyle w:val="TableGrid"/>
        <w:tblW w:w="0" w:type="auto"/>
        <w:tblInd w:w="392" w:type="dxa"/>
        <w:tblLook w:val="04A0" w:firstRow="1" w:lastRow="0" w:firstColumn="1" w:lastColumn="0" w:noHBand="0" w:noVBand="1"/>
      </w:tblPr>
      <w:tblGrid>
        <w:gridCol w:w="884"/>
        <w:gridCol w:w="1509"/>
        <w:gridCol w:w="2753"/>
        <w:gridCol w:w="3478"/>
      </w:tblGrid>
      <w:tr w:rsidR="00E32215" w:rsidRPr="002533E1" w14:paraId="63B120EC" w14:textId="77777777" w:rsidTr="008E3D98">
        <w:tc>
          <w:tcPr>
            <w:tcW w:w="884" w:type="dxa"/>
            <w:vMerge w:val="restart"/>
          </w:tcPr>
          <w:p w14:paraId="05A49F4A" w14:textId="77777777" w:rsidR="00E32215" w:rsidRPr="002533E1" w:rsidRDefault="00E32215" w:rsidP="008E3D98">
            <w:pPr>
              <w:rPr>
                <w:sz w:val="20"/>
                <w:szCs w:val="20"/>
              </w:rPr>
            </w:pPr>
          </w:p>
          <w:p w14:paraId="177F9D3F" w14:textId="77777777" w:rsidR="00E32215" w:rsidRPr="002533E1" w:rsidRDefault="00E32215" w:rsidP="008E3D98">
            <w:pPr>
              <w:rPr>
                <w:sz w:val="20"/>
                <w:szCs w:val="20"/>
              </w:rPr>
            </w:pPr>
          </w:p>
          <w:p w14:paraId="15C038AE" w14:textId="77777777" w:rsidR="00E32215" w:rsidRPr="002533E1" w:rsidRDefault="00E32215" w:rsidP="008E3D98">
            <w:pPr>
              <w:rPr>
                <w:sz w:val="20"/>
                <w:szCs w:val="20"/>
              </w:rPr>
            </w:pPr>
          </w:p>
          <w:p w14:paraId="0A4B26EF" w14:textId="77777777" w:rsidR="00E32215" w:rsidRPr="002533E1" w:rsidRDefault="00E32215" w:rsidP="008E3D98">
            <w:pPr>
              <w:rPr>
                <w:sz w:val="20"/>
                <w:szCs w:val="20"/>
              </w:rPr>
            </w:pPr>
          </w:p>
          <w:p w14:paraId="00214963" w14:textId="77777777" w:rsidR="00E32215" w:rsidRPr="002533E1" w:rsidRDefault="00E32215" w:rsidP="008E3D98">
            <w:pPr>
              <w:rPr>
                <w:sz w:val="20"/>
                <w:szCs w:val="20"/>
              </w:rPr>
            </w:pPr>
          </w:p>
          <w:p w14:paraId="18091509" w14:textId="77777777" w:rsidR="00E32215" w:rsidRPr="002533E1" w:rsidRDefault="00E32215" w:rsidP="008E3D98">
            <w:pPr>
              <w:rPr>
                <w:sz w:val="20"/>
                <w:szCs w:val="20"/>
              </w:rPr>
            </w:pPr>
            <w:r w:rsidRPr="002533E1">
              <w:rPr>
                <w:sz w:val="20"/>
                <w:szCs w:val="20"/>
              </w:rPr>
              <w:t>External</w:t>
            </w:r>
          </w:p>
          <w:p w14:paraId="2F78CB58" w14:textId="77777777" w:rsidR="00E32215" w:rsidRPr="002533E1" w:rsidRDefault="00E32215" w:rsidP="008E3D98">
            <w:pPr>
              <w:rPr>
                <w:sz w:val="20"/>
                <w:szCs w:val="20"/>
              </w:rPr>
            </w:pPr>
            <w:r w:rsidRPr="002533E1">
              <w:rPr>
                <w:sz w:val="20"/>
                <w:szCs w:val="20"/>
              </w:rPr>
              <w:t>Factors</w:t>
            </w:r>
          </w:p>
        </w:tc>
        <w:tc>
          <w:tcPr>
            <w:tcW w:w="1526" w:type="dxa"/>
            <w:vMerge w:val="restart"/>
          </w:tcPr>
          <w:p w14:paraId="481DC558" w14:textId="77777777" w:rsidR="00E32215" w:rsidRPr="002533E1" w:rsidRDefault="00E32215" w:rsidP="008E3D98">
            <w:pPr>
              <w:rPr>
                <w:sz w:val="20"/>
                <w:szCs w:val="20"/>
              </w:rPr>
            </w:pPr>
          </w:p>
        </w:tc>
        <w:tc>
          <w:tcPr>
            <w:tcW w:w="6440" w:type="dxa"/>
            <w:gridSpan w:val="2"/>
          </w:tcPr>
          <w:p w14:paraId="39288CDF" w14:textId="77777777" w:rsidR="00E32215" w:rsidRPr="002533E1" w:rsidRDefault="00E32215" w:rsidP="008E3D98">
            <w:pPr>
              <w:rPr>
                <w:sz w:val="20"/>
                <w:szCs w:val="20"/>
              </w:rPr>
            </w:pPr>
            <w:r w:rsidRPr="002533E1">
              <w:rPr>
                <w:sz w:val="20"/>
                <w:szCs w:val="20"/>
              </w:rPr>
              <w:t xml:space="preserve">                                  </w:t>
            </w:r>
            <w:r>
              <w:rPr>
                <w:sz w:val="20"/>
                <w:szCs w:val="20"/>
              </w:rPr>
              <w:t xml:space="preserve">             </w:t>
            </w:r>
            <w:r w:rsidRPr="002533E1">
              <w:rPr>
                <w:sz w:val="20"/>
                <w:szCs w:val="20"/>
              </w:rPr>
              <w:t xml:space="preserve">  Internal Factors</w:t>
            </w:r>
          </w:p>
        </w:tc>
      </w:tr>
      <w:tr w:rsidR="00E32215" w:rsidRPr="002533E1" w14:paraId="3309B9BC" w14:textId="77777777" w:rsidTr="008E3D98">
        <w:tc>
          <w:tcPr>
            <w:tcW w:w="884" w:type="dxa"/>
            <w:vMerge/>
          </w:tcPr>
          <w:p w14:paraId="1D48FCBE" w14:textId="77777777" w:rsidR="00E32215" w:rsidRPr="002533E1" w:rsidRDefault="00E32215" w:rsidP="008E3D98">
            <w:pPr>
              <w:rPr>
                <w:sz w:val="20"/>
                <w:szCs w:val="20"/>
              </w:rPr>
            </w:pPr>
          </w:p>
        </w:tc>
        <w:tc>
          <w:tcPr>
            <w:tcW w:w="1526" w:type="dxa"/>
            <w:vMerge/>
          </w:tcPr>
          <w:p w14:paraId="1414B3EE" w14:textId="77777777" w:rsidR="00E32215" w:rsidRPr="002533E1" w:rsidRDefault="00E32215" w:rsidP="008E3D98">
            <w:pPr>
              <w:rPr>
                <w:sz w:val="20"/>
                <w:szCs w:val="20"/>
              </w:rPr>
            </w:pPr>
          </w:p>
        </w:tc>
        <w:tc>
          <w:tcPr>
            <w:tcW w:w="2835" w:type="dxa"/>
          </w:tcPr>
          <w:p w14:paraId="7947800F" w14:textId="77777777" w:rsidR="00E32215" w:rsidRPr="002533E1" w:rsidRDefault="00E32215" w:rsidP="008E3D98">
            <w:pPr>
              <w:rPr>
                <w:sz w:val="20"/>
                <w:szCs w:val="20"/>
              </w:rPr>
            </w:pPr>
            <w:r>
              <w:rPr>
                <w:sz w:val="20"/>
                <w:szCs w:val="20"/>
              </w:rPr>
              <w:t xml:space="preserve">               Strengths (S)</w:t>
            </w:r>
          </w:p>
        </w:tc>
        <w:tc>
          <w:tcPr>
            <w:tcW w:w="3605" w:type="dxa"/>
          </w:tcPr>
          <w:p w14:paraId="4708AE0B" w14:textId="77777777" w:rsidR="00E32215" w:rsidRPr="002533E1" w:rsidRDefault="00E32215" w:rsidP="008E3D98">
            <w:pPr>
              <w:rPr>
                <w:sz w:val="20"/>
                <w:szCs w:val="20"/>
              </w:rPr>
            </w:pPr>
            <w:r>
              <w:rPr>
                <w:sz w:val="20"/>
                <w:szCs w:val="20"/>
              </w:rPr>
              <w:t xml:space="preserve">         Weaknesses (W)</w:t>
            </w:r>
          </w:p>
        </w:tc>
      </w:tr>
      <w:tr w:rsidR="00E32215" w:rsidRPr="002533E1" w14:paraId="5023ADB3" w14:textId="77777777" w:rsidTr="008E3D98">
        <w:tc>
          <w:tcPr>
            <w:tcW w:w="884" w:type="dxa"/>
            <w:vMerge/>
          </w:tcPr>
          <w:p w14:paraId="17271DB1" w14:textId="77777777" w:rsidR="00E32215" w:rsidRPr="002533E1" w:rsidRDefault="00E32215" w:rsidP="008E3D98">
            <w:pPr>
              <w:rPr>
                <w:sz w:val="20"/>
                <w:szCs w:val="20"/>
              </w:rPr>
            </w:pPr>
          </w:p>
        </w:tc>
        <w:tc>
          <w:tcPr>
            <w:tcW w:w="1526" w:type="dxa"/>
          </w:tcPr>
          <w:p w14:paraId="52AAD236" w14:textId="77777777" w:rsidR="00E32215" w:rsidRDefault="00E32215" w:rsidP="008E3D98">
            <w:pPr>
              <w:rPr>
                <w:sz w:val="20"/>
                <w:szCs w:val="20"/>
              </w:rPr>
            </w:pPr>
          </w:p>
          <w:p w14:paraId="7E4F4352" w14:textId="77777777" w:rsidR="00E32215" w:rsidRPr="002533E1" w:rsidRDefault="00E32215" w:rsidP="008E3D98">
            <w:pPr>
              <w:rPr>
                <w:sz w:val="20"/>
                <w:szCs w:val="20"/>
              </w:rPr>
            </w:pPr>
            <w:r w:rsidRPr="002533E1">
              <w:rPr>
                <w:sz w:val="20"/>
                <w:szCs w:val="20"/>
              </w:rPr>
              <w:t>Opportunity (O)</w:t>
            </w:r>
          </w:p>
        </w:tc>
        <w:tc>
          <w:tcPr>
            <w:tcW w:w="2835" w:type="dxa"/>
          </w:tcPr>
          <w:p w14:paraId="41D69B99" w14:textId="77777777" w:rsidR="00E32215" w:rsidRPr="002533E1" w:rsidRDefault="00E32215" w:rsidP="008E3D98">
            <w:pPr>
              <w:rPr>
                <w:i/>
                <w:sz w:val="20"/>
                <w:szCs w:val="20"/>
              </w:rPr>
            </w:pPr>
            <w:r w:rsidRPr="002533E1">
              <w:rPr>
                <w:i/>
                <w:sz w:val="20"/>
                <w:szCs w:val="20"/>
              </w:rPr>
              <w:t>SO strategic options</w:t>
            </w:r>
          </w:p>
          <w:p w14:paraId="611C0B54" w14:textId="77777777" w:rsidR="00E32215" w:rsidRPr="002533E1" w:rsidRDefault="00E32215" w:rsidP="008E3D98">
            <w:pPr>
              <w:rPr>
                <w:sz w:val="20"/>
                <w:szCs w:val="20"/>
              </w:rPr>
            </w:pPr>
            <w:r w:rsidRPr="002533E1">
              <w:rPr>
                <w:sz w:val="20"/>
                <w:szCs w:val="20"/>
              </w:rPr>
              <w:t>Generate options here that use strengths to take advantage of opportunities.</w:t>
            </w:r>
          </w:p>
        </w:tc>
        <w:tc>
          <w:tcPr>
            <w:tcW w:w="3605" w:type="dxa"/>
          </w:tcPr>
          <w:p w14:paraId="0BEB920D" w14:textId="77777777" w:rsidR="00E32215" w:rsidRPr="002533E1" w:rsidRDefault="00E32215" w:rsidP="008E3D98">
            <w:pPr>
              <w:rPr>
                <w:i/>
                <w:sz w:val="20"/>
                <w:szCs w:val="20"/>
              </w:rPr>
            </w:pPr>
            <w:r w:rsidRPr="002533E1">
              <w:rPr>
                <w:i/>
                <w:sz w:val="20"/>
                <w:szCs w:val="20"/>
              </w:rPr>
              <w:t>WO strategic options</w:t>
            </w:r>
          </w:p>
          <w:p w14:paraId="674EABDA" w14:textId="77777777" w:rsidR="00E32215" w:rsidRPr="002533E1" w:rsidRDefault="00E32215" w:rsidP="008E3D98">
            <w:pPr>
              <w:rPr>
                <w:sz w:val="20"/>
                <w:szCs w:val="20"/>
              </w:rPr>
            </w:pPr>
            <w:r w:rsidRPr="002533E1">
              <w:rPr>
                <w:sz w:val="20"/>
                <w:szCs w:val="20"/>
              </w:rPr>
              <w:t>Generate options here that take advantage of opportunities by overcoming weaknesses.</w:t>
            </w:r>
          </w:p>
        </w:tc>
      </w:tr>
      <w:tr w:rsidR="00E32215" w:rsidRPr="002533E1" w14:paraId="4BD311BF" w14:textId="77777777" w:rsidTr="008E3D98">
        <w:tc>
          <w:tcPr>
            <w:tcW w:w="884" w:type="dxa"/>
            <w:vMerge/>
          </w:tcPr>
          <w:p w14:paraId="03CB8E43" w14:textId="77777777" w:rsidR="00E32215" w:rsidRPr="002533E1" w:rsidRDefault="00E32215" w:rsidP="008E3D98">
            <w:pPr>
              <w:rPr>
                <w:sz w:val="20"/>
                <w:szCs w:val="20"/>
              </w:rPr>
            </w:pPr>
          </w:p>
        </w:tc>
        <w:tc>
          <w:tcPr>
            <w:tcW w:w="1526" w:type="dxa"/>
          </w:tcPr>
          <w:p w14:paraId="331D58D6" w14:textId="77777777" w:rsidR="00E32215" w:rsidRDefault="00E32215" w:rsidP="008E3D98">
            <w:pPr>
              <w:rPr>
                <w:sz w:val="20"/>
                <w:szCs w:val="20"/>
              </w:rPr>
            </w:pPr>
          </w:p>
          <w:p w14:paraId="07E5E1F0" w14:textId="77777777" w:rsidR="00E32215" w:rsidRPr="002533E1" w:rsidRDefault="00E32215" w:rsidP="008E3D98">
            <w:pPr>
              <w:rPr>
                <w:sz w:val="20"/>
                <w:szCs w:val="20"/>
              </w:rPr>
            </w:pPr>
            <w:r>
              <w:rPr>
                <w:sz w:val="20"/>
                <w:szCs w:val="20"/>
              </w:rPr>
              <w:t xml:space="preserve">    </w:t>
            </w:r>
            <w:r w:rsidRPr="002533E1">
              <w:rPr>
                <w:sz w:val="20"/>
                <w:szCs w:val="20"/>
              </w:rPr>
              <w:t>Threat (T)</w:t>
            </w:r>
          </w:p>
        </w:tc>
        <w:tc>
          <w:tcPr>
            <w:tcW w:w="2835" w:type="dxa"/>
          </w:tcPr>
          <w:p w14:paraId="19195FA6" w14:textId="77777777" w:rsidR="00E32215" w:rsidRPr="002533E1" w:rsidRDefault="00E32215" w:rsidP="008E3D98">
            <w:pPr>
              <w:rPr>
                <w:i/>
                <w:sz w:val="20"/>
                <w:szCs w:val="20"/>
              </w:rPr>
            </w:pPr>
            <w:r w:rsidRPr="002533E1">
              <w:rPr>
                <w:i/>
                <w:sz w:val="20"/>
                <w:szCs w:val="20"/>
              </w:rPr>
              <w:t>ST strategic options</w:t>
            </w:r>
          </w:p>
          <w:p w14:paraId="7D772444" w14:textId="77777777" w:rsidR="00E32215" w:rsidRPr="002533E1" w:rsidRDefault="00E32215" w:rsidP="008E3D98">
            <w:pPr>
              <w:rPr>
                <w:sz w:val="20"/>
                <w:szCs w:val="20"/>
              </w:rPr>
            </w:pPr>
            <w:r w:rsidRPr="002533E1">
              <w:rPr>
                <w:sz w:val="20"/>
                <w:szCs w:val="20"/>
              </w:rPr>
              <w:lastRenderedPageBreak/>
              <w:t>Generate options here that use strengths to avoid threats</w:t>
            </w:r>
          </w:p>
        </w:tc>
        <w:tc>
          <w:tcPr>
            <w:tcW w:w="3605" w:type="dxa"/>
          </w:tcPr>
          <w:p w14:paraId="5EB7310C" w14:textId="77777777" w:rsidR="00E32215" w:rsidRPr="002533E1" w:rsidRDefault="00E32215" w:rsidP="008E3D98">
            <w:pPr>
              <w:rPr>
                <w:i/>
                <w:sz w:val="20"/>
                <w:szCs w:val="20"/>
              </w:rPr>
            </w:pPr>
            <w:r w:rsidRPr="002533E1">
              <w:rPr>
                <w:i/>
                <w:sz w:val="20"/>
                <w:szCs w:val="20"/>
              </w:rPr>
              <w:lastRenderedPageBreak/>
              <w:t>WT strategic options</w:t>
            </w:r>
          </w:p>
          <w:p w14:paraId="34E18C60" w14:textId="77777777" w:rsidR="00E32215" w:rsidRPr="002533E1" w:rsidRDefault="00E32215" w:rsidP="008E3D98">
            <w:pPr>
              <w:rPr>
                <w:sz w:val="20"/>
                <w:szCs w:val="20"/>
              </w:rPr>
            </w:pPr>
            <w:r w:rsidRPr="002533E1">
              <w:rPr>
                <w:sz w:val="20"/>
                <w:szCs w:val="20"/>
              </w:rPr>
              <w:lastRenderedPageBreak/>
              <w:t xml:space="preserve">Generate options here that minimise weaknesses and avoid threats </w:t>
            </w:r>
          </w:p>
        </w:tc>
      </w:tr>
    </w:tbl>
    <w:p w14:paraId="7B5CA22D" w14:textId="77777777" w:rsidR="00E32215" w:rsidRPr="002533E1" w:rsidRDefault="00E32215" w:rsidP="00E32215">
      <w:pPr>
        <w:rPr>
          <w:sz w:val="20"/>
          <w:szCs w:val="20"/>
        </w:rPr>
      </w:pPr>
    </w:p>
    <w:p w14:paraId="2BC697BA" w14:textId="77777777" w:rsidR="00E32215" w:rsidRPr="002533E1" w:rsidRDefault="00E32215" w:rsidP="00E32215">
      <w:pPr>
        <w:ind w:left="284" w:hanging="284"/>
        <w:rPr>
          <w:sz w:val="24"/>
          <w:szCs w:val="24"/>
        </w:rPr>
      </w:pPr>
      <w:r w:rsidRPr="002533E1">
        <w:rPr>
          <w:sz w:val="24"/>
          <w:szCs w:val="24"/>
        </w:rPr>
        <w:t>2.</w:t>
      </w:r>
      <w:r>
        <w:rPr>
          <w:sz w:val="24"/>
          <w:szCs w:val="24"/>
        </w:rPr>
        <w:t xml:space="preserve">  The relative suitability of options that is more or less suitable than others that may be            available to an organisation.</w:t>
      </w:r>
    </w:p>
    <w:p w14:paraId="7CB78C50" w14:textId="77777777" w:rsidR="00E32215" w:rsidRDefault="00E32215" w:rsidP="00E32215">
      <w:pPr>
        <w:ind w:left="284" w:hanging="284"/>
        <w:rPr>
          <w:sz w:val="24"/>
          <w:szCs w:val="24"/>
        </w:rPr>
      </w:pPr>
      <w:r>
        <w:rPr>
          <w:sz w:val="24"/>
          <w:szCs w:val="24"/>
        </w:rPr>
        <w:t>3.  Ranking strategic options i.e. assess options against key factors relating to the strategic position of the organisation and then get a score (ranking) for each option. (See Churchill Pottery, p. 369.)</w:t>
      </w:r>
    </w:p>
    <w:p w14:paraId="288EDFC9" w14:textId="77777777" w:rsidR="00E32215" w:rsidRDefault="00E32215" w:rsidP="00E32215">
      <w:pPr>
        <w:ind w:left="284" w:hanging="284"/>
        <w:rPr>
          <w:sz w:val="24"/>
          <w:szCs w:val="24"/>
        </w:rPr>
      </w:pPr>
      <w:r>
        <w:rPr>
          <w:sz w:val="24"/>
          <w:szCs w:val="24"/>
        </w:rPr>
        <w:t>4.  Decision trees – assess strategic options against a list of key factors.</w:t>
      </w:r>
    </w:p>
    <w:p w14:paraId="0C2BEC47" w14:textId="77777777" w:rsidR="00E32215" w:rsidRDefault="00E32215" w:rsidP="00E32215">
      <w:pPr>
        <w:ind w:left="284" w:hanging="284"/>
        <w:rPr>
          <w:sz w:val="24"/>
          <w:szCs w:val="24"/>
        </w:rPr>
      </w:pPr>
      <w:r>
        <w:rPr>
          <w:sz w:val="24"/>
          <w:szCs w:val="24"/>
        </w:rPr>
        <w:t xml:space="preserve">      For example a strategic decision tree for a law firm</w:t>
      </w:r>
    </w:p>
    <w:p w14:paraId="0C14137F" w14:textId="77777777" w:rsidR="00E32215" w:rsidRDefault="00E32215" w:rsidP="00E32215">
      <w:pPr>
        <w:rPr>
          <w:sz w:val="16"/>
          <w:szCs w:val="16"/>
        </w:rPr>
      </w:pPr>
      <w:r>
        <w:rPr>
          <w:sz w:val="24"/>
          <w:szCs w:val="24"/>
        </w:rPr>
        <w:t xml:space="preserve">                                        </w:t>
      </w:r>
      <w:r w:rsidRPr="005A44BB">
        <w:rPr>
          <w:sz w:val="16"/>
          <w:szCs w:val="16"/>
        </w:rPr>
        <w:t xml:space="preserve">Growth    </w:t>
      </w:r>
      <w:r>
        <w:rPr>
          <w:sz w:val="16"/>
          <w:szCs w:val="16"/>
        </w:rPr>
        <w:t xml:space="preserve">      </w:t>
      </w:r>
      <w:r w:rsidRPr="005A44BB">
        <w:rPr>
          <w:sz w:val="16"/>
          <w:szCs w:val="16"/>
        </w:rPr>
        <w:t xml:space="preserve">Investment     </w:t>
      </w:r>
      <w:r>
        <w:rPr>
          <w:sz w:val="16"/>
          <w:szCs w:val="16"/>
        </w:rPr>
        <w:t xml:space="preserve">  </w:t>
      </w:r>
      <w:r w:rsidRPr="005A44BB">
        <w:rPr>
          <w:sz w:val="16"/>
          <w:szCs w:val="16"/>
        </w:rPr>
        <w:t xml:space="preserve">Diversification   </w:t>
      </w:r>
      <w:r>
        <w:rPr>
          <w:sz w:val="16"/>
          <w:szCs w:val="16"/>
        </w:rPr>
        <w:t xml:space="preserve">   </w:t>
      </w:r>
      <w:r w:rsidRPr="005A44BB">
        <w:rPr>
          <w:sz w:val="16"/>
          <w:szCs w:val="16"/>
        </w:rPr>
        <w:t>Examples of strategic options</w:t>
      </w:r>
    </w:p>
    <w:p w14:paraId="793CAF59" w14:textId="77777777" w:rsidR="00E32215" w:rsidRPr="00FC6210" w:rsidRDefault="00E32215" w:rsidP="00E32215">
      <w:pPr>
        <w:rPr>
          <w:sz w:val="16"/>
          <w:szCs w:val="16"/>
        </w:rPr>
      </w:pPr>
      <w:r>
        <w:rPr>
          <w:noProof/>
          <w:lang w:eastAsia="en-MY"/>
        </w:rPr>
        <mc:AlternateContent>
          <mc:Choice Requires="wps">
            <w:drawing>
              <wp:anchor distT="0" distB="0" distL="114300" distR="114300" simplePos="0" relativeHeight="251663360" behindDoc="0" locked="0" layoutInCell="1" allowOverlap="1" wp14:anchorId="2B8D1235" wp14:editId="5E004F66">
                <wp:simplePos x="0" y="0"/>
                <wp:positionH relativeFrom="column">
                  <wp:posOffset>2323465</wp:posOffset>
                </wp:positionH>
                <wp:positionV relativeFrom="paragraph">
                  <wp:posOffset>113349</wp:posOffset>
                </wp:positionV>
                <wp:extent cx="438785" cy="180974"/>
                <wp:effectExtent l="0" t="0" r="18415" b="29210"/>
                <wp:wrapNone/>
                <wp:docPr id="5" name="Straight Connector 5"/>
                <wp:cNvGraphicFramePr/>
                <a:graphic xmlns:a="http://schemas.openxmlformats.org/drawingml/2006/main">
                  <a:graphicData uri="http://schemas.microsoft.com/office/word/2010/wordprocessingShape">
                    <wps:wsp>
                      <wps:cNvCnPr/>
                      <wps:spPr>
                        <a:xfrm flipV="1">
                          <a:off x="0" y="0"/>
                          <a:ext cx="438785" cy="180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2AA97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5pt,8.95pt" to="21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" strokecolor="#4579b8 [3044]"/>
            </w:pict>
          </mc:Fallback>
        </mc:AlternateContent>
      </w:r>
      <w:r>
        <w:rPr>
          <w:sz w:val="16"/>
          <w:szCs w:val="16"/>
        </w:rPr>
        <w:t xml:space="preserve">                                                                                                                          </w:t>
      </w:r>
      <w:r w:rsidRPr="00FC6210">
        <w:rPr>
          <w:sz w:val="16"/>
          <w:szCs w:val="16"/>
        </w:rPr>
        <w:t>Yes              1.  Enter matrimonial law by acquisition of other firms</w:t>
      </w:r>
    </w:p>
    <w:p w14:paraId="281FDCB9" w14:textId="77777777" w:rsidR="00E32215" w:rsidRPr="002E2F26" w:rsidRDefault="00E32215" w:rsidP="00E32215">
      <w:pPr>
        <w:rPr>
          <w:sz w:val="16"/>
          <w:szCs w:val="16"/>
        </w:rPr>
      </w:pPr>
      <w:r>
        <w:rPr>
          <w:noProof/>
          <w:lang w:eastAsia="en-MY"/>
        </w:rPr>
        <mc:AlternateContent>
          <mc:Choice Requires="wps">
            <w:drawing>
              <wp:anchor distT="0" distB="0" distL="114300" distR="114300" simplePos="0" relativeHeight="251664384" behindDoc="0" locked="0" layoutInCell="1" allowOverlap="1" wp14:anchorId="4CF2D538" wp14:editId="1AEAA508">
                <wp:simplePos x="0" y="0"/>
                <wp:positionH relativeFrom="column">
                  <wp:posOffset>2324100</wp:posOffset>
                </wp:positionH>
                <wp:positionV relativeFrom="paragraph">
                  <wp:posOffset>24130</wp:posOffset>
                </wp:positionV>
                <wp:extent cx="470535" cy="42545"/>
                <wp:effectExtent l="0" t="0" r="24765" b="33655"/>
                <wp:wrapNone/>
                <wp:docPr id="6" name="Straight Connector 6"/>
                <wp:cNvGraphicFramePr/>
                <a:graphic xmlns:a="http://schemas.openxmlformats.org/drawingml/2006/main">
                  <a:graphicData uri="http://schemas.microsoft.com/office/word/2010/wordprocessingShape">
                    <wps:wsp>
                      <wps:cNvCnPr/>
                      <wps:spPr>
                        <a:xfrm>
                          <a:off x="0" y="0"/>
                          <a:ext cx="470535" cy="42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80A832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9pt" to="220.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" strokecolor="#4579b8 [3044]"/>
            </w:pict>
          </mc:Fallback>
        </mc:AlternateContent>
      </w:r>
      <w:r>
        <w:rPr>
          <w:noProof/>
          <w:lang w:eastAsia="en-MY"/>
        </w:rPr>
        <mc:AlternateContent>
          <mc:Choice Requires="wps">
            <w:drawing>
              <wp:anchor distT="0" distB="0" distL="114300" distR="114300" simplePos="0" relativeHeight="251662336" behindDoc="0" locked="0" layoutInCell="1" allowOverlap="1" wp14:anchorId="36C9D5A9" wp14:editId="78167F3F">
                <wp:simplePos x="0" y="0"/>
                <wp:positionH relativeFrom="column">
                  <wp:posOffset>1757045</wp:posOffset>
                </wp:positionH>
                <wp:positionV relativeFrom="paragraph">
                  <wp:posOffset>24130</wp:posOffset>
                </wp:positionV>
                <wp:extent cx="566420" cy="461645"/>
                <wp:effectExtent l="0" t="0" r="24130" b="33655"/>
                <wp:wrapNone/>
                <wp:docPr id="4" name="Straight Connector 4"/>
                <wp:cNvGraphicFramePr/>
                <a:graphic xmlns:a="http://schemas.openxmlformats.org/drawingml/2006/main">
                  <a:graphicData uri="http://schemas.microsoft.com/office/word/2010/wordprocessingShape">
                    <wps:wsp>
                      <wps:cNvCnPr/>
                      <wps:spPr>
                        <a:xfrm flipV="1">
                          <a:off x="0" y="0"/>
                          <a:ext cx="566420" cy="461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496CAB"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1.9pt" to="182.9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" strokecolor="#4579b8 [3044]"/>
            </w:pict>
          </mc:Fallback>
        </mc:AlternateContent>
      </w:r>
      <w:r>
        <w:rPr>
          <w:sz w:val="16"/>
          <w:szCs w:val="16"/>
        </w:rPr>
        <w:t xml:space="preserve">                                                                                        High                           </w:t>
      </w:r>
      <w:r w:rsidRPr="002E2F26">
        <w:rPr>
          <w:sz w:val="16"/>
          <w:szCs w:val="16"/>
        </w:rPr>
        <w:t>No              2. Expand geographically by acquisition of other firms</w:t>
      </w:r>
    </w:p>
    <w:p w14:paraId="6963748E" w14:textId="77777777" w:rsidR="00E32215" w:rsidRDefault="00E32215" w:rsidP="00E32215">
      <w:pPr>
        <w:pStyle w:val="ListParagraph"/>
        <w:ind w:left="4365" w:hanging="1530"/>
        <w:rPr>
          <w:sz w:val="16"/>
          <w:szCs w:val="16"/>
        </w:rPr>
      </w:pPr>
      <w:r>
        <w:rPr>
          <w:noProof/>
          <w:sz w:val="16"/>
          <w:szCs w:val="16"/>
          <w:lang w:eastAsia="en-MY"/>
        </w:rPr>
        <mc:AlternateContent>
          <mc:Choice Requires="wps">
            <w:drawing>
              <wp:anchor distT="0" distB="0" distL="114300" distR="114300" simplePos="0" relativeHeight="251660288" behindDoc="0" locked="0" layoutInCell="1" allowOverlap="1" wp14:anchorId="121C7F56" wp14:editId="6A4DCC00">
                <wp:simplePos x="0" y="0"/>
                <wp:positionH relativeFrom="column">
                  <wp:posOffset>975995</wp:posOffset>
                </wp:positionH>
                <wp:positionV relativeFrom="paragraph">
                  <wp:posOffset>217170</wp:posOffset>
                </wp:positionV>
                <wp:extent cx="781050" cy="795020"/>
                <wp:effectExtent l="0" t="0" r="19050" b="24130"/>
                <wp:wrapNone/>
                <wp:docPr id="2" name="Straight Connector 2"/>
                <wp:cNvGraphicFramePr/>
                <a:graphic xmlns:a="http://schemas.openxmlformats.org/drawingml/2006/main">
                  <a:graphicData uri="http://schemas.microsoft.com/office/word/2010/wordprocessingShape">
                    <wps:wsp>
                      <wps:cNvCnPr/>
                      <wps:spPr>
                        <a:xfrm flipV="1">
                          <a:off x="0" y="0"/>
                          <a:ext cx="781050" cy="795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6615A3"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85pt,17.1pt" to="138.3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" strokecolor="#4579b8 [3044]"/>
            </w:pict>
          </mc:Fallback>
        </mc:AlternateContent>
      </w:r>
      <w:r>
        <w:rPr>
          <w:noProof/>
          <w:lang w:eastAsia="en-MY"/>
        </w:rPr>
        <mc:AlternateContent>
          <mc:Choice Requires="wps">
            <w:drawing>
              <wp:anchor distT="0" distB="0" distL="114300" distR="114300" simplePos="0" relativeHeight="251665408" behindDoc="0" locked="0" layoutInCell="1" allowOverlap="1" wp14:anchorId="4597F9F6" wp14:editId="725D23A9">
                <wp:simplePos x="0" y="0"/>
                <wp:positionH relativeFrom="column">
                  <wp:posOffset>1762125</wp:posOffset>
                </wp:positionH>
                <wp:positionV relativeFrom="paragraph">
                  <wp:posOffset>217170</wp:posOffset>
                </wp:positionV>
                <wp:extent cx="657225" cy="23495"/>
                <wp:effectExtent l="0" t="0" r="28575" b="33655"/>
                <wp:wrapNone/>
                <wp:docPr id="7" name="Straight Connector 7"/>
                <wp:cNvGraphicFramePr/>
                <a:graphic xmlns:a="http://schemas.openxmlformats.org/drawingml/2006/main">
                  <a:graphicData uri="http://schemas.microsoft.com/office/word/2010/wordprocessingShape">
                    <wps:wsp>
                      <wps:cNvCnPr/>
                      <wps:spPr>
                        <a:xfrm>
                          <a:off x="0" y="0"/>
                          <a:ext cx="657225" cy="23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5A01A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7.1pt" to="19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" strokecolor="#4579b8 [3044]"/>
            </w:pict>
          </mc:Fallback>
        </mc:AlternateContent>
      </w:r>
      <w:r>
        <w:rPr>
          <w:noProof/>
          <w:lang w:eastAsia="en-MY"/>
        </w:rPr>
        <mc:AlternateContent>
          <mc:Choice Requires="wps">
            <w:drawing>
              <wp:anchor distT="0" distB="0" distL="114300" distR="114300" simplePos="0" relativeHeight="251667456" behindDoc="0" locked="0" layoutInCell="1" allowOverlap="1" wp14:anchorId="7A2E0DAA" wp14:editId="53CF3BF3">
                <wp:simplePos x="0" y="0"/>
                <wp:positionH relativeFrom="column">
                  <wp:posOffset>2419350</wp:posOffset>
                </wp:positionH>
                <wp:positionV relativeFrom="paragraph">
                  <wp:posOffset>240983</wp:posOffset>
                </wp:positionV>
                <wp:extent cx="343535" cy="104775"/>
                <wp:effectExtent l="0" t="0" r="18415" b="28575"/>
                <wp:wrapNone/>
                <wp:docPr id="9" name="Straight Connector 9"/>
                <wp:cNvGraphicFramePr/>
                <a:graphic xmlns:a="http://schemas.openxmlformats.org/drawingml/2006/main">
                  <a:graphicData uri="http://schemas.microsoft.com/office/word/2010/wordprocessingShape">
                    <wps:wsp>
                      <wps:cNvCnPr/>
                      <wps:spPr>
                        <a:xfrm>
                          <a:off x="0" y="0"/>
                          <a:ext cx="343535"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DA1165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9pt" to="217.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" strokecolor="#4579b8 [3044]"/>
            </w:pict>
          </mc:Fallback>
        </mc:AlternateContent>
      </w:r>
      <w:r>
        <w:rPr>
          <w:noProof/>
          <w:lang w:eastAsia="en-MY"/>
        </w:rPr>
        <mc:AlternateContent>
          <mc:Choice Requires="wps">
            <w:drawing>
              <wp:anchor distT="0" distB="0" distL="114300" distR="114300" simplePos="0" relativeHeight="251666432" behindDoc="0" locked="0" layoutInCell="1" allowOverlap="1" wp14:anchorId="503BC998" wp14:editId="20B1B0C6">
                <wp:simplePos x="0" y="0"/>
                <wp:positionH relativeFrom="column">
                  <wp:posOffset>2410460</wp:posOffset>
                </wp:positionH>
                <wp:positionV relativeFrom="paragraph">
                  <wp:posOffset>67310</wp:posOffset>
                </wp:positionV>
                <wp:extent cx="352425" cy="1714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5242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1AFD49A"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8pt,5.3pt" to="217.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" strokecolor="#4579b8 [3044]"/>
            </w:pict>
          </mc:Fallback>
        </mc:AlternateContent>
      </w:r>
      <w:r>
        <w:rPr>
          <w:sz w:val="16"/>
          <w:szCs w:val="16"/>
        </w:rPr>
        <w:tab/>
        <w:t xml:space="preserve">  Yes             </w:t>
      </w:r>
      <w:r w:rsidRPr="00FC6210">
        <w:rPr>
          <w:sz w:val="16"/>
          <w:szCs w:val="16"/>
        </w:rPr>
        <w:t xml:space="preserve"> 3. Enter matrimonial law by appointing new partners</w:t>
      </w:r>
      <w:r>
        <w:rPr>
          <w:sz w:val="16"/>
          <w:szCs w:val="16"/>
        </w:rPr>
        <w:tab/>
      </w:r>
    </w:p>
    <w:p w14:paraId="277B5323" w14:textId="77777777" w:rsidR="00E32215" w:rsidRPr="00FC6210" w:rsidRDefault="00E32215" w:rsidP="00E32215">
      <w:pPr>
        <w:rPr>
          <w:sz w:val="16"/>
          <w:szCs w:val="16"/>
        </w:rPr>
      </w:pPr>
      <w:r>
        <w:rPr>
          <w:sz w:val="16"/>
          <w:szCs w:val="16"/>
        </w:rPr>
        <w:t xml:space="preserve">                                                         Growth                  Low</w:t>
      </w:r>
      <w:r w:rsidRPr="00FC6210">
        <w:rPr>
          <w:sz w:val="16"/>
          <w:szCs w:val="16"/>
        </w:rPr>
        <w:t xml:space="preserve">         </w:t>
      </w:r>
      <w:r>
        <w:rPr>
          <w:sz w:val="16"/>
          <w:szCs w:val="16"/>
        </w:rPr>
        <w:t xml:space="preserve">                  No               4. Gain market share, hire legal assistants</w:t>
      </w:r>
    </w:p>
    <w:p w14:paraId="4131409A" w14:textId="77777777" w:rsidR="00E32215" w:rsidRDefault="00E32215" w:rsidP="00E32215">
      <w:pPr>
        <w:pStyle w:val="ListParagraph"/>
        <w:ind w:left="4365"/>
        <w:rPr>
          <w:sz w:val="16"/>
          <w:szCs w:val="16"/>
        </w:rPr>
      </w:pPr>
      <w:r>
        <w:rPr>
          <w:sz w:val="16"/>
          <w:szCs w:val="16"/>
        </w:rPr>
        <w:t xml:space="preserve">   </w:t>
      </w:r>
    </w:p>
    <w:p w14:paraId="19883A73" w14:textId="77777777" w:rsidR="00E32215" w:rsidRDefault="00E32215" w:rsidP="00E32215">
      <w:pPr>
        <w:pStyle w:val="ListParagraph"/>
        <w:ind w:left="4365"/>
        <w:rPr>
          <w:sz w:val="16"/>
          <w:szCs w:val="16"/>
        </w:rPr>
      </w:pPr>
    </w:p>
    <w:p w14:paraId="1A3713D7" w14:textId="77777777" w:rsidR="00E32215" w:rsidRDefault="00E32215" w:rsidP="00E32215">
      <w:pPr>
        <w:pStyle w:val="ListParagraph"/>
        <w:ind w:left="4365" w:hanging="4365"/>
        <w:rPr>
          <w:sz w:val="16"/>
          <w:szCs w:val="16"/>
        </w:rPr>
      </w:pPr>
      <w:r>
        <w:rPr>
          <w:sz w:val="16"/>
          <w:szCs w:val="16"/>
        </w:rPr>
        <w:t>Current business</w:t>
      </w:r>
    </w:p>
    <w:p w14:paraId="4E00CC36" w14:textId="77777777" w:rsidR="00E32215" w:rsidRDefault="00E32215" w:rsidP="00E32215">
      <w:pPr>
        <w:pStyle w:val="ListParagraph"/>
        <w:ind w:left="4365" w:hanging="4365"/>
        <w:rPr>
          <w:sz w:val="16"/>
          <w:szCs w:val="16"/>
        </w:rPr>
      </w:pPr>
      <w:r>
        <w:rPr>
          <w:noProof/>
          <w:sz w:val="16"/>
          <w:szCs w:val="16"/>
          <w:lang w:eastAsia="en-MY"/>
        </w:rPr>
        <mc:AlternateContent>
          <mc:Choice Requires="wps">
            <w:drawing>
              <wp:anchor distT="0" distB="0" distL="114300" distR="114300" simplePos="0" relativeHeight="251661312" behindDoc="0" locked="0" layoutInCell="1" allowOverlap="1" wp14:anchorId="5BD76CA0" wp14:editId="726F2803">
                <wp:simplePos x="0" y="0"/>
                <wp:positionH relativeFrom="column">
                  <wp:posOffset>975995</wp:posOffset>
                </wp:positionH>
                <wp:positionV relativeFrom="paragraph">
                  <wp:posOffset>45085</wp:posOffset>
                </wp:positionV>
                <wp:extent cx="785495" cy="8096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785495"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FCF3F1F"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85pt,3.55pt" to="138.7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" strokecolor="#4579b8 [3044]"/>
            </w:pict>
          </mc:Fallback>
        </mc:AlternateContent>
      </w:r>
      <w:r w:rsidRPr="00FC6210">
        <w:rPr>
          <w:sz w:val="16"/>
          <w:szCs w:val="16"/>
        </w:rPr>
        <w:t xml:space="preserve">(house conveyancing) </w:t>
      </w:r>
      <w:r>
        <w:rPr>
          <w:sz w:val="16"/>
          <w:szCs w:val="16"/>
        </w:rPr>
        <w:t xml:space="preserve"> *</w:t>
      </w:r>
    </w:p>
    <w:p w14:paraId="0FA71ACC" w14:textId="77777777" w:rsidR="00E32215" w:rsidRDefault="00E32215" w:rsidP="00E32215">
      <w:pPr>
        <w:pStyle w:val="ListParagraph"/>
        <w:ind w:left="4365" w:hanging="4365"/>
        <w:rPr>
          <w:sz w:val="16"/>
          <w:szCs w:val="16"/>
        </w:rPr>
      </w:pPr>
    </w:p>
    <w:p w14:paraId="18BBBC29" w14:textId="77777777" w:rsidR="00E32215" w:rsidRDefault="00E32215" w:rsidP="00E32215">
      <w:pPr>
        <w:pStyle w:val="ListParagraph"/>
        <w:ind w:left="4365" w:hanging="4365"/>
        <w:rPr>
          <w:sz w:val="16"/>
          <w:szCs w:val="16"/>
        </w:rPr>
      </w:pPr>
      <w:r>
        <w:rPr>
          <w:noProof/>
          <w:lang w:eastAsia="en-MY"/>
        </w:rPr>
        <mc:AlternateContent>
          <mc:Choice Requires="wps">
            <w:drawing>
              <wp:anchor distT="0" distB="0" distL="114300" distR="114300" simplePos="0" relativeHeight="251670528" behindDoc="0" locked="0" layoutInCell="1" allowOverlap="1" wp14:anchorId="2D5EFEE4" wp14:editId="306537C9">
                <wp:simplePos x="0" y="0"/>
                <wp:positionH relativeFrom="column">
                  <wp:posOffset>2324100</wp:posOffset>
                </wp:positionH>
                <wp:positionV relativeFrom="paragraph">
                  <wp:posOffset>77470</wp:posOffset>
                </wp:positionV>
                <wp:extent cx="461645" cy="156845"/>
                <wp:effectExtent l="0" t="0" r="14605" b="33655"/>
                <wp:wrapNone/>
                <wp:docPr id="12" name="Straight Connector 12"/>
                <wp:cNvGraphicFramePr/>
                <a:graphic xmlns:a="http://schemas.openxmlformats.org/drawingml/2006/main">
                  <a:graphicData uri="http://schemas.microsoft.com/office/word/2010/wordprocessingShape">
                    <wps:wsp>
                      <wps:cNvCnPr/>
                      <wps:spPr>
                        <a:xfrm flipV="1">
                          <a:off x="0" y="0"/>
                          <a:ext cx="461645" cy="156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092362"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1pt" to="219.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" strokecolor="#4579b8 [3044]"/>
            </w:pict>
          </mc:Fallback>
        </mc:AlternateContent>
      </w:r>
      <w:r>
        <w:rPr>
          <w:sz w:val="16"/>
          <w:szCs w:val="16"/>
        </w:rPr>
        <w:t xml:space="preserve">                                                                                                                            Yes             5.  Enter matrimonial law; move premises; retrain partner</w:t>
      </w:r>
    </w:p>
    <w:p w14:paraId="752E1F46" w14:textId="77777777" w:rsidR="00E32215" w:rsidRDefault="00E32215" w:rsidP="00E32215">
      <w:pPr>
        <w:pStyle w:val="ListParagraph"/>
        <w:ind w:left="4365" w:hanging="4365"/>
        <w:rPr>
          <w:sz w:val="16"/>
          <w:szCs w:val="16"/>
        </w:rPr>
      </w:pPr>
      <w:r>
        <w:rPr>
          <w:noProof/>
          <w:lang w:eastAsia="en-MY"/>
        </w:rPr>
        <mc:AlternateContent>
          <mc:Choice Requires="wps">
            <w:drawing>
              <wp:anchor distT="0" distB="0" distL="114300" distR="114300" simplePos="0" relativeHeight="251668480" behindDoc="0" locked="0" layoutInCell="1" allowOverlap="1" wp14:anchorId="3619F462" wp14:editId="1CC12FB1">
                <wp:simplePos x="0" y="0"/>
                <wp:positionH relativeFrom="column">
                  <wp:posOffset>1762125</wp:posOffset>
                </wp:positionH>
                <wp:positionV relativeFrom="paragraph">
                  <wp:posOffset>91759</wp:posOffset>
                </wp:positionV>
                <wp:extent cx="561658" cy="333374"/>
                <wp:effectExtent l="0" t="0" r="29210" b="29210"/>
                <wp:wrapNone/>
                <wp:docPr id="10" name="Straight Connector 10"/>
                <wp:cNvGraphicFramePr/>
                <a:graphic xmlns:a="http://schemas.openxmlformats.org/drawingml/2006/main">
                  <a:graphicData uri="http://schemas.microsoft.com/office/word/2010/wordprocessingShape">
                    <wps:wsp>
                      <wps:cNvCnPr/>
                      <wps:spPr>
                        <a:xfrm flipV="1">
                          <a:off x="0" y="0"/>
                          <a:ext cx="561658" cy="3333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3B49C38"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7.25pt" to="18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" strokecolor="#4579b8 [3044]"/>
            </w:pict>
          </mc:Fallback>
        </mc:AlternateContent>
      </w:r>
      <w:r>
        <w:rPr>
          <w:noProof/>
          <w:lang w:eastAsia="en-MY"/>
        </w:rPr>
        <mc:AlternateContent>
          <mc:Choice Requires="wps">
            <w:drawing>
              <wp:anchor distT="0" distB="0" distL="114300" distR="114300" simplePos="0" relativeHeight="251671552" behindDoc="0" locked="0" layoutInCell="1" allowOverlap="1" wp14:anchorId="3A4F55D8" wp14:editId="109D1052">
                <wp:simplePos x="0" y="0"/>
                <wp:positionH relativeFrom="column">
                  <wp:posOffset>2324100</wp:posOffset>
                </wp:positionH>
                <wp:positionV relativeFrom="paragraph">
                  <wp:posOffset>91758</wp:posOffset>
                </wp:positionV>
                <wp:extent cx="461645" cy="133350"/>
                <wp:effectExtent l="0" t="0" r="14605" b="19050"/>
                <wp:wrapNone/>
                <wp:docPr id="13" name="Straight Connector 13"/>
                <wp:cNvGraphicFramePr/>
                <a:graphic xmlns:a="http://schemas.openxmlformats.org/drawingml/2006/main">
                  <a:graphicData uri="http://schemas.microsoft.com/office/word/2010/wordprocessingShape">
                    <wps:wsp>
                      <wps:cNvCnPr/>
                      <wps:spPr>
                        <a:xfrm>
                          <a:off x="0" y="0"/>
                          <a:ext cx="461645"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77E11B1"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25pt" to="219.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" strokecolor="#4579b8 [3044]"/>
            </w:pict>
          </mc:Fallback>
        </mc:AlternateContent>
      </w:r>
      <w:r>
        <w:rPr>
          <w:sz w:val="16"/>
          <w:szCs w:val="16"/>
        </w:rPr>
        <w:t xml:space="preserve">                                                                                         High         </w:t>
      </w:r>
    </w:p>
    <w:p w14:paraId="0572AAFB" w14:textId="77777777" w:rsidR="00E32215" w:rsidRDefault="00E32215" w:rsidP="00E32215">
      <w:pPr>
        <w:pStyle w:val="ListParagraph"/>
        <w:ind w:left="4365" w:hanging="4365"/>
        <w:rPr>
          <w:sz w:val="16"/>
          <w:szCs w:val="16"/>
        </w:rPr>
      </w:pPr>
      <w:r>
        <w:rPr>
          <w:sz w:val="16"/>
          <w:szCs w:val="16"/>
        </w:rPr>
        <w:t xml:space="preserve">                                                                                                                           No               6.  Stay in conveyancing; major investments in IT</w:t>
      </w:r>
    </w:p>
    <w:p w14:paraId="1B161E0D" w14:textId="77777777" w:rsidR="00E32215" w:rsidRDefault="00E32215" w:rsidP="00E32215">
      <w:pPr>
        <w:pStyle w:val="ListParagraph"/>
        <w:ind w:left="4365" w:hanging="4365"/>
        <w:rPr>
          <w:sz w:val="16"/>
          <w:szCs w:val="16"/>
        </w:rPr>
      </w:pPr>
      <w:r>
        <w:rPr>
          <w:noProof/>
          <w:lang w:eastAsia="en-MY"/>
        </w:rPr>
        <mc:AlternateContent>
          <mc:Choice Requires="wps">
            <w:drawing>
              <wp:anchor distT="0" distB="0" distL="114300" distR="114300" simplePos="0" relativeHeight="251669504" behindDoc="0" locked="0" layoutInCell="1" allowOverlap="1" wp14:anchorId="7487CCE3" wp14:editId="18CC1C06">
                <wp:simplePos x="0" y="0"/>
                <wp:positionH relativeFrom="column">
                  <wp:posOffset>1762125</wp:posOffset>
                </wp:positionH>
                <wp:positionV relativeFrom="paragraph">
                  <wp:posOffset>140018</wp:posOffset>
                </wp:positionV>
                <wp:extent cx="561340" cy="175895"/>
                <wp:effectExtent l="0" t="0" r="29210" b="33655"/>
                <wp:wrapNone/>
                <wp:docPr id="11" name="Straight Connector 11"/>
                <wp:cNvGraphicFramePr/>
                <a:graphic xmlns:a="http://schemas.openxmlformats.org/drawingml/2006/main">
                  <a:graphicData uri="http://schemas.microsoft.com/office/word/2010/wordprocessingShape">
                    <wps:wsp>
                      <wps:cNvCnPr/>
                      <wps:spPr>
                        <a:xfrm>
                          <a:off x="0" y="0"/>
                          <a:ext cx="561340" cy="175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20F6478"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1.05pt" to="182.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" strokecolor="#4579b8 [3044]"/>
            </w:pict>
          </mc:Fallback>
        </mc:AlternateContent>
      </w:r>
      <w:r>
        <w:rPr>
          <w:sz w:val="16"/>
          <w:szCs w:val="16"/>
        </w:rPr>
        <w:t xml:space="preserve">                                                     No growth</w:t>
      </w:r>
    </w:p>
    <w:p w14:paraId="3A8B9B69" w14:textId="77777777" w:rsidR="00E32215" w:rsidRPr="00682A95" w:rsidRDefault="00E32215" w:rsidP="00E32215">
      <w:pPr>
        <w:pStyle w:val="ListParagraph"/>
        <w:ind w:left="4365" w:hanging="4365"/>
        <w:rPr>
          <w:sz w:val="16"/>
          <w:szCs w:val="16"/>
        </w:rPr>
      </w:pPr>
      <w:r>
        <w:rPr>
          <w:noProof/>
          <w:lang w:eastAsia="en-MY"/>
        </w:rPr>
        <mc:AlternateContent>
          <mc:Choice Requires="wps">
            <w:drawing>
              <wp:anchor distT="0" distB="0" distL="114300" distR="114300" simplePos="0" relativeHeight="251672576" behindDoc="0" locked="0" layoutInCell="1" allowOverlap="1" wp14:anchorId="695BD9E2" wp14:editId="03C2ACCA">
                <wp:simplePos x="0" y="0"/>
                <wp:positionH relativeFrom="column">
                  <wp:posOffset>2324100</wp:posOffset>
                </wp:positionH>
                <wp:positionV relativeFrom="paragraph">
                  <wp:posOffset>78105</wp:posOffset>
                </wp:positionV>
                <wp:extent cx="418783" cy="95250"/>
                <wp:effectExtent l="0" t="0" r="19685" b="19050"/>
                <wp:wrapNone/>
                <wp:docPr id="14" name="Straight Connector 14"/>
                <wp:cNvGraphicFramePr/>
                <a:graphic xmlns:a="http://schemas.openxmlformats.org/drawingml/2006/main">
                  <a:graphicData uri="http://schemas.microsoft.com/office/word/2010/wordprocessingShape">
                    <wps:wsp>
                      <wps:cNvCnPr/>
                      <wps:spPr>
                        <a:xfrm flipV="1">
                          <a:off x="0" y="0"/>
                          <a:ext cx="418783"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C89E734" id="Straight Connector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15pt" to="3in,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" strokecolor="#4579b8 [3044]"/>
            </w:pict>
          </mc:Fallback>
        </mc:AlternateContent>
      </w:r>
      <w:r>
        <w:rPr>
          <w:sz w:val="16"/>
          <w:szCs w:val="16"/>
        </w:rPr>
        <w:t xml:space="preserve">                                                                                                                          Yes               7.  Enter matrimonial law; retrain partners</w:t>
      </w:r>
    </w:p>
    <w:p w14:paraId="18D5D7F3" w14:textId="77777777" w:rsidR="00E32215" w:rsidRDefault="00E32215" w:rsidP="00E32215">
      <w:pPr>
        <w:pStyle w:val="ListParagraph"/>
        <w:ind w:left="4365" w:hanging="4365"/>
        <w:rPr>
          <w:sz w:val="16"/>
          <w:szCs w:val="16"/>
        </w:rPr>
      </w:pPr>
      <w:r>
        <w:rPr>
          <w:noProof/>
          <w:lang w:eastAsia="en-MY"/>
        </w:rPr>
        <mc:AlternateContent>
          <mc:Choice Requires="wps">
            <w:drawing>
              <wp:anchor distT="0" distB="0" distL="114300" distR="114300" simplePos="0" relativeHeight="251673600" behindDoc="0" locked="0" layoutInCell="1" allowOverlap="1" wp14:anchorId="5E6B7442" wp14:editId="5B57EEA1">
                <wp:simplePos x="0" y="0"/>
                <wp:positionH relativeFrom="column">
                  <wp:posOffset>2324100</wp:posOffset>
                </wp:positionH>
                <wp:positionV relativeFrom="paragraph">
                  <wp:posOffset>31115</wp:posOffset>
                </wp:positionV>
                <wp:extent cx="409258" cy="147638"/>
                <wp:effectExtent l="0" t="0" r="29210" b="24130"/>
                <wp:wrapNone/>
                <wp:docPr id="15" name="Straight Connector 15"/>
                <wp:cNvGraphicFramePr/>
                <a:graphic xmlns:a="http://schemas.openxmlformats.org/drawingml/2006/main">
                  <a:graphicData uri="http://schemas.microsoft.com/office/word/2010/wordprocessingShape">
                    <wps:wsp>
                      <wps:cNvCnPr/>
                      <wps:spPr>
                        <a:xfrm>
                          <a:off x="0" y="0"/>
                          <a:ext cx="409258" cy="1476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3CB6358"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2.45pt" to="215.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" strokecolor="#4579b8 [3044]"/>
            </w:pict>
          </mc:Fallback>
        </mc:AlternateContent>
      </w:r>
      <w:r>
        <w:rPr>
          <w:sz w:val="16"/>
          <w:szCs w:val="16"/>
        </w:rPr>
        <w:t xml:space="preserve">                                                                                        Low  </w:t>
      </w:r>
    </w:p>
    <w:p w14:paraId="5ECA3FB8" w14:textId="77777777" w:rsidR="00E32215" w:rsidRDefault="00E32215" w:rsidP="00E32215">
      <w:pPr>
        <w:pStyle w:val="ListParagraph"/>
        <w:ind w:left="4365" w:hanging="4365"/>
        <w:rPr>
          <w:sz w:val="16"/>
          <w:szCs w:val="16"/>
        </w:rPr>
      </w:pPr>
      <w:r>
        <w:rPr>
          <w:sz w:val="16"/>
          <w:szCs w:val="16"/>
        </w:rPr>
        <w:t xml:space="preserve">                                                                                                                           No              8.  Stay as currently                           </w:t>
      </w:r>
    </w:p>
    <w:p w14:paraId="0FFB69C3" w14:textId="77777777" w:rsidR="00E32215" w:rsidRDefault="00E32215" w:rsidP="00E32215">
      <w:pPr>
        <w:rPr>
          <w:sz w:val="16"/>
          <w:szCs w:val="16"/>
        </w:rPr>
      </w:pPr>
    </w:p>
    <w:p w14:paraId="3B15113E" w14:textId="77777777" w:rsidR="00E32215" w:rsidRPr="00B95573" w:rsidRDefault="00E32215" w:rsidP="00E32215">
      <w:pPr>
        <w:ind w:left="284" w:hanging="284"/>
        <w:rPr>
          <w:sz w:val="16"/>
          <w:szCs w:val="16"/>
        </w:rPr>
      </w:pPr>
      <w:r w:rsidRPr="00B95573">
        <w:rPr>
          <w:sz w:val="24"/>
          <w:szCs w:val="24"/>
        </w:rPr>
        <w:t>5.</w:t>
      </w:r>
      <w:r>
        <w:rPr>
          <w:sz w:val="24"/>
          <w:szCs w:val="24"/>
        </w:rPr>
        <w:t xml:space="preserve">  </w:t>
      </w:r>
      <w:r w:rsidRPr="00B95573">
        <w:rPr>
          <w:sz w:val="24"/>
          <w:szCs w:val="24"/>
        </w:rPr>
        <w:t>Scenarios – strategic options are created against a range of possible future situations.  This is done in situations of high degree of uncertainty and suitable options are developed subject to contingency plans.</w:t>
      </w:r>
      <w:r w:rsidRPr="00B95573">
        <w:rPr>
          <w:sz w:val="16"/>
          <w:szCs w:val="16"/>
        </w:rPr>
        <w:t xml:space="preserve">        </w:t>
      </w:r>
    </w:p>
    <w:p w14:paraId="3243423A" w14:textId="77777777" w:rsidR="00E32215" w:rsidRDefault="00E32215" w:rsidP="00E32215">
      <w:pPr>
        <w:ind w:left="284" w:hanging="284"/>
        <w:rPr>
          <w:sz w:val="16"/>
          <w:szCs w:val="16"/>
        </w:rPr>
      </w:pPr>
    </w:p>
    <w:p w14:paraId="59508894" w14:textId="77777777" w:rsidR="00E32215" w:rsidRDefault="00E32215" w:rsidP="00E32215">
      <w:pPr>
        <w:rPr>
          <w:sz w:val="24"/>
          <w:szCs w:val="24"/>
        </w:rPr>
      </w:pPr>
      <w:r w:rsidRPr="00C6654E">
        <w:rPr>
          <w:b/>
          <w:sz w:val="24"/>
          <w:szCs w:val="24"/>
        </w:rPr>
        <w:t>Acceptance</w:t>
      </w:r>
      <w:r w:rsidRPr="00C6654E">
        <w:rPr>
          <w:b/>
          <w:sz w:val="16"/>
          <w:szCs w:val="16"/>
        </w:rPr>
        <w:t xml:space="preserve">  </w:t>
      </w:r>
      <w:r>
        <w:rPr>
          <w:b/>
          <w:sz w:val="16"/>
          <w:szCs w:val="16"/>
        </w:rPr>
        <w:t xml:space="preserve">- </w:t>
      </w:r>
      <w:r w:rsidRPr="00C6654E">
        <w:rPr>
          <w:sz w:val="24"/>
          <w:szCs w:val="24"/>
        </w:rPr>
        <w:t>the expected performance outcomes of a strategy must be acceptable to the expectation of the stakeholders.</w:t>
      </w:r>
    </w:p>
    <w:p w14:paraId="019489FC" w14:textId="77777777" w:rsidR="00E32215" w:rsidRDefault="00E32215" w:rsidP="00E32215">
      <w:pPr>
        <w:rPr>
          <w:sz w:val="24"/>
          <w:szCs w:val="24"/>
        </w:rPr>
      </w:pPr>
      <w:r>
        <w:rPr>
          <w:sz w:val="24"/>
          <w:szCs w:val="24"/>
        </w:rPr>
        <w:t xml:space="preserve">There are 3 types:   </w:t>
      </w:r>
    </w:p>
    <w:p w14:paraId="3A7E3175" w14:textId="77777777" w:rsidR="00E32215" w:rsidRDefault="00E32215" w:rsidP="00E32215">
      <w:pPr>
        <w:pStyle w:val="ListParagraph"/>
        <w:numPr>
          <w:ilvl w:val="0"/>
          <w:numId w:val="4"/>
        </w:numPr>
        <w:rPr>
          <w:sz w:val="24"/>
          <w:szCs w:val="24"/>
        </w:rPr>
      </w:pPr>
      <w:r>
        <w:rPr>
          <w:sz w:val="24"/>
          <w:szCs w:val="24"/>
        </w:rPr>
        <w:t>Returns</w:t>
      </w:r>
    </w:p>
    <w:p w14:paraId="163C3617" w14:textId="77777777" w:rsidR="00E32215" w:rsidRDefault="00E32215" w:rsidP="00E32215">
      <w:pPr>
        <w:pStyle w:val="ListParagraph"/>
        <w:numPr>
          <w:ilvl w:val="0"/>
          <w:numId w:val="4"/>
        </w:numPr>
        <w:rPr>
          <w:sz w:val="24"/>
          <w:szCs w:val="24"/>
        </w:rPr>
      </w:pPr>
      <w:r>
        <w:rPr>
          <w:sz w:val="24"/>
          <w:szCs w:val="24"/>
        </w:rPr>
        <w:t>Risks</w:t>
      </w:r>
    </w:p>
    <w:p w14:paraId="1EF3D478" w14:textId="77777777" w:rsidR="00E32215" w:rsidRDefault="00E32215" w:rsidP="00E32215">
      <w:pPr>
        <w:pStyle w:val="ListParagraph"/>
        <w:numPr>
          <w:ilvl w:val="0"/>
          <w:numId w:val="4"/>
        </w:numPr>
        <w:rPr>
          <w:sz w:val="24"/>
          <w:szCs w:val="24"/>
        </w:rPr>
      </w:pPr>
      <w:r>
        <w:rPr>
          <w:sz w:val="24"/>
          <w:szCs w:val="24"/>
        </w:rPr>
        <w:t>Stakeholder reactions.</w:t>
      </w:r>
    </w:p>
    <w:p w14:paraId="0B2AB758" w14:textId="77777777" w:rsidR="00E32215" w:rsidRDefault="00E32215" w:rsidP="00E32215">
      <w:pPr>
        <w:rPr>
          <w:sz w:val="24"/>
          <w:szCs w:val="24"/>
        </w:rPr>
      </w:pPr>
      <w:r>
        <w:rPr>
          <w:sz w:val="24"/>
          <w:szCs w:val="24"/>
        </w:rPr>
        <w:lastRenderedPageBreak/>
        <w:t>These are summarised in Exhibit 10.7 p. 371.</w:t>
      </w:r>
    </w:p>
    <w:p w14:paraId="00C863D8" w14:textId="77777777" w:rsidR="00E32215" w:rsidRDefault="00E32215" w:rsidP="00E32215">
      <w:pPr>
        <w:rPr>
          <w:sz w:val="24"/>
          <w:szCs w:val="24"/>
        </w:rPr>
      </w:pPr>
    </w:p>
    <w:p w14:paraId="22AB03C7" w14:textId="77777777" w:rsidR="00E32215" w:rsidRDefault="00E32215" w:rsidP="00E32215">
      <w:pPr>
        <w:rPr>
          <w:sz w:val="24"/>
          <w:szCs w:val="24"/>
        </w:rPr>
      </w:pPr>
    </w:p>
    <w:p w14:paraId="15BCA683" w14:textId="77777777" w:rsidR="00E32215" w:rsidRDefault="00E32215" w:rsidP="00E32215">
      <w:pPr>
        <w:rPr>
          <w:sz w:val="24"/>
          <w:szCs w:val="24"/>
        </w:rPr>
      </w:pPr>
    </w:p>
    <w:p w14:paraId="014CBDEE" w14:textId="77777777" w:rsidR="00E32215" w:rsidRDefault="00462358" w:rsidP="00E32215">
      <w:pPr>
        <w:rPr>
          <w:sz w:val="24"/>
          <w:szCs w:val="24"/>
        </w:rPr>
      </w:pPr>
      <w:r>
        <w:rPr>
          <w:sz w:val="24"/>
          <w:szCs w:val="24"/>
        </w:rPr>
        <w:t xml:space="preserve">Exhibit 10.7:  </w:t>
      </w:r>
      <w:r w:rsidR="00E32215">
        <w:rPr>
          <w:sz w:val="24"/>
          <w:szCs w:val="24"/>
        </w:rPr>
        <w:t>Some Criteria for assessing the acceptability of strategic options</w:t>
      </w:r>
    </w:p>
    <w:tbl>
      <w:tblPr>
        <w:tblStyle w:val="TableGrid"/>
        <w:tblW w:w="0" w:type="auto"/>
        <w:tblLook w:val="04A0" w:firstRow="1" w:lastRow="0" w:firstColumn="1" w:lastColumn="0" w:noHBand="0" w:noVBand="1"/>
      </w:tblPr>
      <w:tblGrid>
        <w:gridCol w:w="2212"/>
        <w:gridCol w:w="2301"/>
        <w:gridCol w:w="2277"/>
        <w:gridCol w:w="2226"/>
      </w:tblGrid>
      <w:tr w:rsidR="00E32215" w14:paraId="705101CF" w14:textId="77777777" w:rsidTr="008E3D98">
        <w:tc>
          <w:tcPr>
            <w:tcW w:w="2310" w:type="dxa"/>
          </w:tcPr>
          <w:p w14:paraId="781F167B" w14:textId="77777777" w:rsidR="00E32215" w:rsidRPr="004E2395" w:rsidRDefault="00E32215" w:rsidP="008E3D98">
            <w:pPr>
              <w:rPr>
                <w:sz w:val="20"/>
                <w:szCs w:val="20"/>
              </w:rPr>
            </w:pPr>
            <w:r w:rsidRPr="004E2395">
              <w:rPr>
                <w:sz w:val="20"/>
                <w:szCs w:val="20"/>
              </w:rPr>
              <w:t>Criteria</w:t>
            </w:r>
          </w:p>
        </w:tc>
        <w:tc>
          <w:tcPr>
            <w:tcW w:w="2310" w:type="dxa"/>
          </w:tcPr>
          <w:p w14:paraId="5BAE6C06" w14:textId="77777777" w:rsidR="00E32215" w:rsidRPr="004E2395" w:rsidRDefault="00E32215" w:rsidP="008E3D98">
            <w:pPr>
              <w:rPr>
                <w:sz w:val="20"/>
                <w:szCs w:val="20"/>
              </w:rPr>
            </w:pPr>
            <w:r w:rsidRPr="004E2395">
              <w:rPr>
                <w:sz w:val="20"/>
                <w:szCs w:val="20"/>
              </w:rPr>
              <w:t>Used to understand</w:t>
            </w:r>
          </w:p>
        </w:tc>
        <w:tc>
          <w:tcPr>
            <w:tcW w:w="2311" w:type="dxa"/>
          </w:tcPr>
          <w:p w14:paraId="4D730F33" w14:textId="77777777" w:rsidR="00E32215" w:rsidRPr="004E2395" w:rsidRDefault="00E32215" w:rsidP="008E3D98">
            <w:pPr>
              <w:rPr>
                <w:sz w:val="20"/>
                <w:szCs w:val="20"/>
              </w:rPr>
            </w:pPr>
            <w:r w:rsidRPr="004E2395">
              <w:rPr>
                <w:sz w:val="20"/>
                <w:szCs w:val="20"/>
              </w:rPr>
              <w:t>Examples</w:t>
            </w:r>
          </w:p>
        </w:tc>
        <w:tc>
          <w:tcPr>
            <w:tcW w:w="2311" w:type="dxa"/>
          </w:tcPr>
          <w:p w14:paraId="521AFC61" w14:textId="77777777" w:rsidR="00E32215" w:rsidRPr="004E2395" w:rsidRDefault="00E32215" w:rsidP="008E3D98">
            <w:pPr>
              <w:rPr>
                <w:sz w:val="20"/>
                <w:szCs w:val="20"/>
              </w:rPr>
            </w:pPr>
            <w:r w:rsidRPr="004E2395">
              <w:rPr>
                <w:sz w:val="20"/>
                <w:szCs w:val="20"/>
              </w:rPr>
              <w:t>Limitations</w:t>
            </w:r>
          </w:p>
        </w:tc>
      </w:tr>
      <w:tr w:rsidR="00E32215" w14:paraId="3A648AF7" w14:textId="77777777" w:rsidTr="008E3D98">
        <w:tc>
          <w:tcPr>
            <w:tcW w:w="2310" w:type="dxa"/>
          </w:tcPr>
          <w:p w14:paraId="6EBF439A" w14:textId="77777777" w:rsidR="00E32215" w:rsidRPr="004E2395" w:rsidRDefault="00E32215" w:rsidP="008E3D98">
            <w:pPr>
              <w:rPr>
                <w:b/>
                <w:sz w:val="20"/>
                <w:szCs w:val="20"/>
              </w:rPr>
            </w:pPr>
            <w:r w:rsidRPr="004E2395">
              <w:rPr>
                <w:b/>
                <w:sz w:val="20"/>
                <w:szCs w:val="20"/>
              </w:rPr>
              <w:t>Returns</w:t>
            </w:r>
          </w:p>
          <w:p w14:paraId="3A91703E" w14:textId="77777777" w:rsidR="00E32215" w:rsidRPr="004E2395" w:rsidRDefault="00E32215" w:rsidP="008E3D98">
            <w:pPr>
              <w:rPr>
                <w:sz w:val="20"/>
                <w:szCs w:val="20"/>
              </w:rPr>
            </w:pPr>
            <w:r w:rsidRPr="004E2395">
              <w:rPr>
                <w:sz w:val="20"/>
                <w:szCs w:val="20"/>
              </w:rPr>
              <w:t>Profitability</w:t>
            </w:r>
          </w:p>
          <w:p w14:paraId="788BD9C1" w14:textId="77777777" w:rsidR="00E32215" w:rsidRPr="004E2395" w:rsidRDefault="00E32215" w:rsidP="008E3D98">
            <w:pPr>
              <w:rPr>
                <w:sz w:val="20"/>
                <w:szCs w:val="20"/>
              </w:rPr>
            </w:pPr>
          </w:p>
          <w:p w14:paraId="282DBC26" w14:textId="77777777" w:rsidR="00E32215" w:rsidRPr="004E2395" w:rsidRDefault="00E32215" w:rsidP="008E3D98">
            <w:pPr>
              <w:rPr>
                <w:sz w:val="20"/>
                <w:szCs w:val="20"/>
              </w:rPr>
            </w:pPr>
          </w:p>
          <w:p w14:paraId="7D97BB2B" w14:textId="77777777" w:rsidR="00E32215" w:rsidRPr="004E2395" w:rsidRDefault="00E32215" w:rsidP="008E3D98">
            <w:pPr>
              <w:rPr>
                <w:sz w:val="20"/>
                <w:szCs w:val="20"/>
              </w:rPr>
            </w:pPr>
          </w:p>
          <w:p w14:paraId="40F457C2" w14:textId="77777777" w:rsidR="00E32215" w:rsidRPr="004E2395" w:rsidRDefault="00E32215" w:rsidP="008E3D98">
            <w:pPr>
              <w:rPr>
                <w:sz w:val="20"/>
                <w:szCs w:val="20"/>
              </w:rPr>
            </w:pPr>
          </w:p>
          <w:p w14:paraId="78D7801F" w14:textId="77777777" w:rsidR="00E32215" w:rsidRPr="004E2395" w:rsidRDefault="00E32215" w:rsidP="008E3D98">
            <w:pPr>
              <w:rPr>
                <w:sz w:val="20"/>
                <w:szCs w:val="20"/>
              </w:rPr>
            </w:pPr>
            <w:r w:rsidRPr="004E2395">
              <w:rPr>
                <w:sz w:val="20"/>
                <w:szCs w:val="20"/>
              </w:rPr>
              <w:t>Cost-benefits</w:t>
            </w:r>
          </w:p>
          <w:p w14:paraId="7E5B0C82" w14:textId="77777777" w:rsidR="00E32215" w:rsidRPr="004E2395" w:rsidRDefault="00E32215" w:rsidP="008E3D98">
            <w:pPr>
              <w:rPr>
                <w:sz w:val="20"/>
                <w:szCs w:val="20"/>
              </w:rPr>
            </w:pPr>
          </w:p>
          <w:p w14:paraId="05FBE31F" w14:textId="77777777" w:rsidR="00E32215" w:rsidRPr="004E2395" w:rsidRDefault="00E32215" w:rsidP="008E3D98">
            <w:pPr>
              <w:rPr>
                <w:sz w:val="20"/>
                <w:szCs w:val="20"/>
              </w:rPr>
            </w:pPr>
          </w:p>
          <w:p w14:paraId="2B44D489" w14:textId="77777777" w:rsidR="00E32215" w:rsidRPr="004E2395" w:rsidRDefault="00E32215" w:rsidP="008E3D98">
            <w:pPr>
              <w:rPr>
                <w:sz w:val="20"/>
                <w:szCs w:val="20"/>
              </w:rPr>
            </w:pPr>
          </w:p>
          <w:p w14:paraId="0A9A4F0F" w14:textId="77777777" w:rsidR="00E32215" w:rsidRPr="004E2395" w:rsidRDefault="00E32215" w:rsidP="008E3D98">
            <w:pPr>
              <w:rPr>
                <w:sz w:val="20"/>
                <w:szCs w:val="20"/>
              </w:rPr>
            </w:pPr>
            <w:r w:rsidRPr="004E2395">
              <w:rPr>
                <w:sz w:val="20"/>
                <w:szCs w:val="20"/>
              </w:rPr>
              <w:t>Real options</w:t>
            </w:r>
          </w:p>
          <w:p w14:paraId="5CD7AA45" w14:textId="77777777" w:rsidR="00E32215" w:rsidRPr="004E2395" w:rsidRDefault="00E32215" w:rsidP="008E3D98">
            <w:pPr>
              <w:rPr>
                <w:sz w:val="20"/>
                <w:szCs w:val="20"/>
              </w:rPr>
            </w:pPr>
          </w:p>
          <w:p w14:paraId="58ABFF44" w14:textId="77777777" w:rsidR="00E32215" w:rsidRPr="004E2395" w:rsidRDefault="00E32215" w:rsidP="008E3D98">
            <w:pPr>
              <w:rPr>
                <w:sz w:val="20"/>
                <w:szCs w:val="20"/>
              </w:rPr>
            </w:pPr>
          </w:p>
          <w:p w14:paraId="596CCA9D" w14:textId="77777777" w:rsidR="00E32215" w:rsidRPr="004E2395" w:rsidRDefault="00E32215" w:rsidP="008E3D98">
            <w:pPr>
              <w:rPr>
                <w:sz w:val="20"/>
                <w:szCs w:val="20"/>
              </w:rPr>
            </w:pPr>
            <w:r w:rsidRPr="004E2395">
              <w:rPr>
                <w:sz w:val="20"/>
                <w:szCs w:val="20"/>
              </w:rPr>
              <w:t>Shareholder value analysis (SVA)</w:t>
            </w:r>
          </w:p>
        </w:tc>
        <w:tc>
          <w:tcPr>
            <w:tcW w:w="2310" w:type="dxa"/>
          </w:tcPr>
          <w:p w14:paraId="3DA5CCFD" w14:textId="77777777" w:rsidR="00E32215" w:rsidRPr="004E2395" w:rsidRDefault="00E32215" w:rsidP="008E3D98">
            <w:pPr>
              <w:rPr>
                <w:sz w:val="20"/>
                <w:szCs w:val="20"/>
              </w:rPr>
            </w:pPr>
          </w:p>
          <w:p w14:paraId="1CB5EB97" w14:textId="77777777" w:rsidR="00E32215" w:rsidRPr="004E2395" w:rsidRDefault="00E32215" w:rsidP="008E3D98">
            <w:pPr>
              <w:rPr>
                <w:sz w:val="20"/>
                <w:szCs w:val="20"/>
              </w:rPr>
            </w:pPr>
            <w:r w:rsidRPr="004E2395">
              <w:rPr>
                <w:sz w:val="20"/>
                <w:szCs w:val="20"/>
              </w:rPr>
              <w:t>Financial</w:t>
            </w:r>
          </w:p>
          <w:p w14:paraId="0A1BC5FE" w14:textId="77777777" w:rsidR="00E32215" w:rsidRPr="004E2395" w:rsidRDefault="00E32215" w:rsidP="008E3D98">
            <w:pPr>
              <w:rPr>
                <w:sz w:val="20"/>
                <w:szCs w:val="20"/>
              </w:rPr>
            </w:pPr>
            <w:r w:rsidRPr="004E2395">
              <w:rPr>
                <w:sz w:val="20"/>
                <w:szCs w:val="20"/>
              </w:rPr>
              <w:t>ROI in major projects</w:t>
            </w:r>
          </w:p>
          <w:p w14:paraId="66875559" w14:textId="77777777" w:rsidR="00E32215" w:rsidRPr="004E2395" w:rsidRDefault="00E32215" w:rsidP="008E3D98">
            <w:pPr>
              <w:rPr>
                <w:sz w:val="20"/>
                <w:szCs w:val="20"/>
              </w:rPr>
            </w:pPr>
          </w:p>
          <w:p w14:paraId="70E21A62" w14:textId="77777777" w:rsidR="00E32215" w:rsidRPr="004E2395" w:rsidRDefault="00E32215" w:rsidP="008E3D98">
            <w:pPr>
              <w:rPr>
                <w:sz w:val="20"/>
                <w:szCs w:val="20"/>
              </w:rPr>
            </w:pPr>
          </w:p>
          <w:p w14:paraId="2D1B26C0" w14:textId="77777777" w:rsidR="00E32215" w:rsidRPr="004E2395" w:rsidRDefault="00E32215" w:rsidP="008E3D98">
            <w:pPr>
              <w:rPr>
                <w:sz w:val="20"/>
                <w:szCs w:val="20"/>
              </w:rPr>
            </w:pPr>
          </w:p>
          <w:p w14:paraId="05AA650D" w14:textId="77777777" w:rsidR="00E32215" w:rsidRPr="004E2395" w:rsidRDefault="00E32215" w:rsidP="008E3D98">
            <w:pPr>
              <w:rPr>
                <w:sz w:val="20"/>
                <w:szCs w:val="20"/>
              </w:rPr>
            </w:pPr>
            <w:r w:rsidRPr="004E2395">
              <w:rPr>
                <w:sz w:val="20"/>
                <w:szCs w:val="20"/>
              </w:rPr>
              <w:t>Wider costs/benefits (including intangibles)</w:t>
            </w:r>
          </w:p>
          <w:p w14:paraId="74F35A44" w14:textId="77777777" w:rsidR="00E32215" w:rsidRPr="004E2395" w:rsidRDefault="00E32215" w:rsidP="008E3D98">
            <w:pPr>
              <w:rPr>
                <w:sz w:val="20"/>
                <w:szCs w:val="20"/>
              </w:rPr>
            </w:pPr>
          </w:p>
          <w:p w14:paraId="36DAEBE6" w14:textId="77777777" w:rsidR="00E32215" w:rsidRPr="004E2395" w:rsidRDefault="00E32215" w:rsidP="008E3D98">
            <w:pPr>
              <w:rPr>
                <w:sz w:val="20"/>
                <w:szCs w:val="20"/>
              </w:rPr>
            </w:pPr>
            <w:r w:rsidRPr="004E2395">
              <w:rPr>
                <w:sz w:val="20"/>
                <w:szCs w:val="20"/>
              </w:rPr>
              <w:t>Sequence of decisions</w:t>
            </w:r>
          </w:p>
          <w:p w14:paraId="0798A083" w14:textId="77777777" w:rsidR="00E32215" w:rsidRPr="004E2395" w:rsidRDefault="00E32215" w:rsidP="008E3D98">
            <w:pPr>
              <w:rPr>
                <w:sz w:val="20"/>
                <w:szCs w:val="20"/>
              </w:rPr>
            </w:pPr>
          </w:p>
          <w:p w14:paraId="05527FC9" w14:textId="77777777" w:rsidR="00E32215" w:rsidRPr="004E2395" w:rsidRDefault="00E32215" w:rsidP="008E3D98">
            <w:pPr>
              <w:rPr>
                <w:sz w:val="20"/>
                <w:szCs w:val="20"/>
              </w:rPr>
            </w:pPr>
            <w:r w:rsidRPr="004E2395">
              <w:rPr>
                <w:sz w:val="20"/>
                <w:szCs w:val="20"/>
              </w:rPr>
              <w:t>Impact of new strategies on shareholder value</w:t>
            </w:r>
          </w:p>
        </w:tc>
        <w:tc>
          <w:tcPr>
            <w:tcW w:w="2311" w:type="dxa"/>
          </w:tcPr>
          <w:p w14:paraId="48FCEC5B" w14:textId="77777777" w:rsidR="00E32215" w:rsidRPr="004E2395" w:rsidRDefault="00E32215" w:rsidP="008E3D98">
            <w:pPr>
              <w:rPr>
                <w:sz w:val="20"/>
                <w:szCs w:val="20"/>
              </w:rPr>
            </w:pPr>
          </w:p>
          <w:p w14:paraId="2A042A97" w14:textId="77777777" w:rsidR="00E32215" w:rsidRPr="004E2395" w:rsidRDefault="00E32215" w:rsidP="008E3D98">
            <w:pPr>
              <w:rPr>
                <w:sz w:val="20"/>
                <w:szCs w:val="20"/>
              </w:rPr>
            </w:pPr>
            <w:r w:rsidRPr="004E2395">
              <w:rPr>
                <w:noProof/>
                <w:sz w:val="20"/>
                <w:szCs w:val="20"/>
                <w:lang w:eastAsia="en-MY"/>
              </w:rPr>
              <mc:AlternateContent>
                <mc:Choice Requires="wps">
                  <w:drawing>
                    <wp:anchor distT="0" distB="0" distL="114300" distR="114300" simplePos="0" relativeHeight="251674624" behindDoc="0" locked="0" layoutInCell="1" allowOverlap="1" wp14:anchorId="576A6A7B" wp14:editId="2883E247">
                      <wp:simplePos x="0" y="0"/>
                      <wp:positionH relativeFrom="column">
                        <wp:posOffset>1195388</wp:posOffset>
                      </wp:positionH>
                      <wp:positionV relativeFrom="paragraph">
                        <wp:posOffset>69533</wp:posOffset>
                      </wp:positionV>
                      <wp:extent cx="209550" cy="723900"/>
                      <wp:effectExtent l="0" t="0" r="19050" b="19050"/>
                      <wp:wrapNone/>
                      <wp:docPr id="16" name="Right Brace 16"/>
                      <wp:cNvGraphicFramePr/>
                      <a:graphic xmlns:a="http://schemas.openxmlformats.org/drawingml/2006/main">
                        <a:graphicData uri="http://schemas.microsoft.com/office/word/2010/wordprocessingShape">
                          <wps:wsp>
                            <wps:cNvSpPr/>
                            <wps:spPr>
                              <a:xfrm>
                                <a:off x="0" y="0"/>
                                <a:ext cx="209550" cy="723900"/>
                              </a:xfrm>
                              <a:prstGeom prst="rightBrace">
                                <a:avLst>
                                  <a:gd name="adj1" fmla="val 8333"/>
                                  <a:gd name="adj2" fmla="val 4736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98210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94.15pt;margin-top:5.5pt;width:16.5pt;height:5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" adj="521,10231" strokecolor="#4579b8 [3044]"/>
                  </w:pict>
                </mc:Fallback>
              </mc:AlternateContent>
            </w:r>
            <w:r w:rsidRPr="004E2395">
              <w:rPr>
                <w:sz w:val="20"/>
                <w:szCs w:val="20"/>
              </w:rPr>
              <w:t>RO capital</w:t>
            </w:r>
          </w:p>
          <w:p w14:paraId="7CE299ED" w14:textId="77777777" w:rsidR="00E32215" w:rsidRPr="004E2395" w:rsidRDefault="00E32215" w:rsidP="008E3D98">
            <w:pPr>
              <w:rPr>
                <w:sz w:val="20"/>
                <w:szCs w:val="20"/>
              </w:rPr>
            </w:pPr>
            <w:r w:rsidRPr="004E2395">
              <w:rPr>
                <w:sz w:val="20"/>
                <w:szCs w:val="20"/>
              </w:rPr>
              <w:t>Payback period</w:t>
            </w:r>
          </w:p>
          <w:p w14:paraId="1C380658" w14:textId="77777777" w:rsidR="00E32215" w:rsidRPr="004E2395" w:rsidRDefault="00E32215" w:rsidP="008E3D98">
            <w:pPr>
              <w:rPr>
                <w:sz w:val="20"/>
                <w:szCs w:val="20"/>
              </w:rPr>
            </w:pPr>
            <w:r w:rsidRPr="004E2395">
              <w:rPr>
                <w:sz w:val="20"/>
                <w:szCs w:val="20"/>
              </w:rPr>
              <w:t>Discounted Cash Flow (DCF)</w:t>
            </w:r>
          </w:p>
          <w:p w14:paraId="2C583184" w14:textId="77777777" w:rsidR="00E32215" w:rsidRPr="004E2395" w:rsidRDefault="00E32215" w:rsidP="008E3D98">
            <w:pPr>
              <w:rPr>
                <w:sz w:val="20"/>
                <w:szCs w:val="20"/>
              </w:rPr>
            </w:pPr>
          </w:p>
          <w:p w14:paraId="4E705CBC" w14:textId="77777777" w:rsidR="00E32215" w:rsidRPr="004E2395" w:rsidRDefault="00E32215" w:rsidP="008E3D98">
            <w:pPr>
              <w:rPr>
                <w:sz w:val="20"/>
                <w:szCs w:val="20"/>
              </w:rPr>
            </w:pPr>
            <w:r w:rsidRPr="004E2395">
              <w:rPr>
                <w:sz w:val="20"/>
                <w:szCs w:val="20"/>
              </w:rPr>
              <w:t>Major infrastructure projects</w:t>
            </w:r>
          </w:p>
          <w:p w14:paraId="47A27296" w14:textId="77777777" w:rsidR="00E32215" w:rsidRPr="004E2395" w:rsidRDefault="00E32215" w:rsidP="008E3D98">
            <w:pPr>
              <w:rPr>
                <w:sz w:val="20"/>
                <w:szCs w:val="20"/>
              </w:rPr>
            </w:pPr>
          </w:p>
          <w:p w14:paraId="3E12B99C" w14:textId="77777777" w:rsidR="00E32215" w:rsidRPr="004E2395" w:rsidRDefault="00E32215" w:rsidP="008E3D98">
            <w:pPr>
              <w:rPr>
                <w:sz w:val="20"/>
                <w:szCs w:val="20"/>
              </w:rPr>
            </w:pPr>
          </w:p>
          <w:p w14:paraId="6F677CB2" w14:textId="77777777" w:rsidR="00E32215" w:rsidRPr="004E2395" w:rsidRDefault="00E32215" w:rsidP="008E3D98">
            <w:pPr>
              <w:rPr>
                <w:sz w:val="20"/>
                <w:szCs w:val="20"/>
              </w:rPr>
            </w:pPr>
            <w:r w:rsidRPr="004E2395">
              <w:rPr>
                <w:sz w:val="20"/>
                <w:szCs w:val="20"/>
              </w:rPr>
              <w:t>Real option analysis</w:t>
            </w:r>
          </w:p>
          <w:p w14:paraId="7027AF7F" w14:textId="77777777" w:rsidR="00E32215" w:rsidRPr="004E2395" w:rsidRDefault="00E32215" w:rsidP="008E3D98">
            <w:pPr>
              <w:rPr>
                <w:sz w:val="20"/>
                <w:szCs w:val="20"/>
              </w:rPr>
            </w:pPr>
          </w:p>
          <w:p w14:paraId="3D849EA3" w14:textId="77777777" w:rsidR="00E32215" w:rsidRPr="004E2395" w:rsidRDefault="00E32215" w:rsidP="008E3D98">
            <w:pPr>
              <w:rPr>
                <w:sz w:val="20"/>
                <w:szCs w:val="20"/>
              </w:rPr>
            </w:pPr>
          </w:p>
          <w:p w14:paraId="23C6A4AA" w14:textId="77777777" w:rsidR="00E32215" w:rsidRPr="004E2395" w:rsidRDefault="00E32215" w:rsidP="008E3D98">
            <w:pPr>
              <w:rPr>
                <w:sz w:val="20"/>
                <w:szCs w:val="20"/>
              </w:rPr>
            </w:pPr>
            <w:r w:rsidRPr="004E2395">
              <w:rPr>
                <w:sz w:val="20"/>
                <w:szCs w:val="20"/>
              </w:rPr>
              <w:t>Mergers/acquisitions</w:t>
            </w:r>
          </w:p>
          <w:p w14:paraId="16A7D23F" w14:textId="77777777" w:rsidR="00E32215" w:rsidRPr="004E2395" w:rsidRDefault="00E32215" w:rsidP="008E3D98">
            <w:pPr>
              <w:rPr>
                <w:sz w:val="20"/>
                <w:szCs w:val="20"/>
              </w:rPr>
            </w:pPr>
            <w:r w:rsidRPr="004E2395">
              <w:rPr>
                <w:sz w:val="20"/>
                <w:szCs w:val="20"/>
              </w:rPr>
              <w:t>Assessment of new ventures</w:t>
            </w:r>
          </w:p>
        </w:tc>
        <w:tc>
          <w:tcPr>
            <w:tcW w:w="2311" w:type="dxa"/>
          </w:tcPr>
          <w:p w14:paraId="3F396F1D" w14:textId="77777777" w:rsidR="00E32215" w:rsidRPr="004E2395" w:rsidRDefault="00E32215" w:rsidP="008E3D98">
            <w:pPr>
              <w:rPr>
                <w:sz w:val="20"/>
                <w:szCs w:val="20"/>
              </w:rPr>
            </w:pPr>
          </w:p>
          <w:p w14:paraId="1968762B" w14:textId="77777777" w:rsidR="00E32215" w:rsidRPr="004E2395" w:rsidRDefault="00E32215" w:rsidP="008E3D98">
            <w:pPr>
              <w:rPr>
                <w:sz w:val="20"/>
                <w:szCs w:val="20"/>
              </w:rPr>
            </w:pPr>
            <w:r w:rsidRPr="004E2395">
              <w:rPr>
                <w:sz w:val="20"/>
                <w:szCs w:val="20"/>
              </w:rPr>
              <w:t>Apply to discrete projects</w:t>
            </w:r>
          </w:p>
          <w:p w14:paraId="5789FFCD" w14:textId="77777777" w:rsidR="00E32215" w:rsidRPr="004E2395" w:rsidRDefault="00E32215" w:rsidP="008E3D98">
            <w:pPr>
              <w:rPr>
                <w:sz w:val="20"/>
                <w:szCs w:val="20"/>
              </w:rPr>
            </w:pPr>
            <w:r w:rsidRPr="004E2395">
              <w:rPr>
                <w:sz w:val="20"/>
                <w:szCs w:val="20"/>
              </w:rPr>
              <w:t xml:space="preserve"> Only tangible costs/benefits</w:t>
            </w:r>
          </w:p>
          <w:p w14:paraId="64272D71" w14:textId="77777777" w:rsidR="00E32215" w:rsidRPr="004E2395" w:rsidRDefault="00E32215" w:rsidP="008E3D98">
            <w:pPr>
              <w:rPr>
                <w:sz w:val="20"/>
                <w:szCs w:val="20"/>
              </w:rPr>
            </w:pPr>
          </w:p>
          <w:p w14:paraId="4E073D50" w14:textId="77777777" w:rsidR="00E32215" w:rsidRPr="004E2395" w:rsidRDefault="00E32215" w:rsidP="008E3D98">
            <w:pPr>
              <w:rPr>
                <w:sz w:val="20"/>
                <w:szCs w:val="20"/>
              </w:rPr>
            </w:pPr>
            <w:r w:rsidRPr="004E2395">
              <w:rPr>
                <w:sz w:val="20"/>
                <w:szCs w:val="20"/>
              </w:rPr>
              <w:t>Difficulties of qualification</w:t>
            </w:r>
          </w:p>
          <w:p w14:paraId="06C80A2C" w14:textId="77777777" w:rsidR="00E32215" w:rsidRPr="004E2395" w:rsidRDefault="00E32215" w:rsidP="008E3D98">
            <w:pPr>
              <w:rPr>
                <w:sz w:val="20"/>
                <w:szCs w:val="20"/>
              </w:rPr>
            </w:pPr>
          </w:p>
          <w:p w14:paraId="433AE0DF" w14:textId="77777777" w:rsidR="00E32215" w:rsidRPr="004E2395" w:rsidRDefault="00E32215" w:rsidP="008E3D98">
            <w:pPr>
              <w:rPr>
                <w:sz w:val="20"/>
                <w:szCs w:val="20"/>
              </w:rPr>
            </w:pPr>
          </w:p>
          <w:p w14:paraId="44D1AF44" w14:textId="77777777" w:rsidR="00E32215" w:rsidRPr="004E2395" w:rsidRDefault="00E32215" w:rsidP="008E3D98">
            <w:pPr>
              <w:rPr>
                <w:sz w:val="20"/>
                <w:szCs w:val="20"/>
              </w:rPr>
            </w:pPr>
            <w:r w:rsidRPr="004E2395">
              <w:rPr>
                <w:sz w:val="20"/>
                <w:szCs w:val="20"/>
              </w:rPr>
              <w:t>Qualification</w:t>
            </w:r>
          </w:p>
          <w:p w14:paraId="3B3D9EE4" w14:textId="77777777" w:rsidR="00E32215" w:rsidRPr="004E2395" w:rsidRDefault="00E32215" w:rsidP="008E3D98">
            <w:pPr>
              <w:rPr>
                <w:sz w:val="20"/>
                <w:szCs w:val="20"/>
              </w:rPr>
            </w:pPr>
          </w:p>
          <w:p w14:paraId="46056CD7" w14:textId="77777777" w:rsidR="00E32215" w:rsidRPr="004E2395" w:rsidRDefault="00E32215" w:rsidP="008E3D98">
            <w:pPr>
              <w:rPr>
                <w:sz w:val="20"/>
                <w:szCs w:val="20"/>
              </w:rPr>
            </w:pPr>
          </w:p>
          <w:p w14:paraId="592D500B" w14:textId="77777777" w:rsidR="00E32215" w:rsidRPr="004E2395" w:rsidRDefault="00E32215" w:rsidP="008E3D98">
            <w:pPr>
              <w:rPr>
                <w:sz w:val="20"/>
                <w:szCs w:val="20"/>
              </w:rPr>
            </w:pPr>
            <w:r w:rsidRPr="004E2395">
              <w:rPr>
                <w:sz w:val="20"/>
                <w:szCs w:val="20"/>
              </w:rPr>
              <w:t>Technical detail often difficult</w:t>
            </w:r>
          </w:p>
        </w:tc>
      </w:tr>
      <w:tr w:rsidR="00E32215" w14:paraId="1F66D899" w14:textId="77777777" w:rsidTr="008E3D98">
        <w:tc>
          <w:tcPr>
            <w:tcW w:w="2310" w:type="dxa"/>
          </w:tcPr>
          <w:p w14:paraId="3E33FED2" w14:textId="77777777" w:rsidR="00E32215" w:rsidRPr="004E2395" w:rsidRDefault="00E32215" w:rsidP="008E3D98">
            <w:pPr>
              <w:rPr>
                <w:b/>
                <w:sz w:val="20"/>
                <w:szCs w:val="20"/>
              </w:rPr>
            </w:pPr>
            <w:r w:rsidRPr="004E2395">
              <w:rPr>
                <w:b/>
                <w:sz w:val="20"/>
                <w:szCs w:val="20"/>
              </w:rPr>
              <w:t>Risk</w:t>
            </w:r>
          </w:p>
          <w:p w14:paraId="6BC39700" w14:textId="77777777" w:rsidR="00E32215" w:rsidRPr="004E2395" w:rsidRDefault="00E32215" w:rsidP="008E3D98">
            <w:pPr>
              <w:rPr>
                <w:sz w:val="20"/>
                <w:szCs w:val="20"/>
              </w:rPr>
            </w:pPr>
            <w:r w:rsidRPr="004E2395">
              <w:rPr>
                <w:sz w:val="20"/>
                <w:szCs w:val="20"/>
              </w:rPr>
              <w:t>Financial ratio projections</w:t>
            </w:r>
          </w:p>
          <w:p w14:paraId="4984DD9A" w14:textId="77777777" w:rsidR="00E32215" w:rsidRPr="004E2395" w:rsidRDefault="00E32215" w:rsidP="008E3D98">
            <w:pPr>
              <w:rPr>
                <w:sz w:val="20"/>
                <w:szCs w:val="20"/>
              </w:rPr>
            </w:pPr>
          </w:p>
          <w:p w14:paraId="09362781" w14:textId="77777777" w:rsidR="00E32215" w:rsidRPr="004E2395" w:rsidRDefault="00E32215" w:rsidP="008E3D98">
            <w:pPr>
              <w:rPr>
                <w:sz w:val="20"/>
                <w:szCs w:val="20"/>
              </w:rPr>
            </w:pPr>
          </w:p>
          <w:p w14:paraId="7D962912" w14:textId="77777777" w:rsidR="00E32215" w:rsidRPr="004E2395" w:rsidRDefault="00E32215" w:rsidP="008E3D98">
            <w:pPr>
              <w:rPr>
                <w:sz w:val="20"/>
                <w:szCs w:val="20"/>
              </w:rPr>
            </w:pPr>
            <w:r w:rsidRPr="004E2395">
              <w:rPr>
                <w:sz w:val="20"/>
                <w:szCs w:val="20"/>
              </w:rPr>
              <w:t>Sensitivity analysis</w:t>
            </w:r>
          </w:p>
        </w:tc>
        <w:tc>
          <w:tcPr>
            <w:tcW w:w="2310" w:type="dxa"/>
          </w:tcPr>
          <w:p w14:paraId="04B29400" w14:textId="77777777" w:rsidR="00E32215" w:rsidRPr="004E2395" w:rsidRDefault="00E32215" w:rsidP="008E3D98">
            <w:pPr>
              <w:rPr>
                <w:sz w:val="20"/>
                <w:szCs w:val="20"/>
              </w:rPr>
            </w:pPr>
          </w:p>
          <w:p w14:paraId="51E46C3C" w14:textId="77777777" w:rsidR="00E32215" w:rsidRPr="004E2395" w:rsidRDefault="00E32215" w:rsidP="008E3D98">
            <w:pPr>
              <w:rPr>
                <w:sz w:val="20"/>
                <w:szCs w:val="20"/>
              </w:rPr>
            </w:pPr>
            <w:r w:rsidRPr="004E2395">
              <w:rPr>
                <w:sz w:val="20"/>
                <w:szCs w:val="20"/>
              </w:rPr>
              <w:t>Robustness of strategy</w:t>
            </w:r>
          </w:p>
          <w:p w14:paraId="43192864" w14:textId="77777777" w:rsidR="00E32215" w:rsidRPr="004E2395" w:rsidRDefault="00E32215" w:rsidP="008E3D98">
            <w:pPr>
              <w:rPr>
                <w:sz w:val="20"/>
                <w:szCs w:val="20"/>
              </w:rPr>
            </w:pPr>
          </w:p>
          <w:p w14:paraId="372F6210" w14:textId="77777777" w:rsidR="00E32215" w:rsidRPr="004E2395" w:rsidRDefault="00E32215" w:rsidP="008E3D98">
            <w:pPr>
              <w:rPr>
                <w:sz w:val="20"/>
                <w:szCs w:val="20"/>
              </w:rPr>
            </w:pPr>
          </w:p>
          <w:p w14:paraId="2FD1E292" w14:textId="77777777" w:rsidR="00E32215" w:rsidRPr="004E2395" w:rsidRDefault="00E32215" w:rsidP="008E3D98">
            <w:pPr>
              <w:rPr>
                <w:sz w:val="20"/>
                <w:szCs w:val="20"/>
              </w:rPr>
            </w:pPr>
          </w:p>
          <w:p w14:paraId="21EDBDF4" w14:textId="77777777" w:rsidR="00E32215" w:rsidRPr="004E2395" w:rsidRDefault="00E32215" w:rsidP="008E3D98">
            <w:pPr>
              <w:rPr>
                <w:sz w:val="20"/>
                <w:szCs w:val="20"/>
              </w:rPr>
            </w:pPr>
            <w:r w:rsidRPr="004E2395">
              <w:rPr>
                <w:sz w:val="20"/>
                <w:szCs w:val="20"/>
              </w:rPr>
              <w:t>Test assumptions/robustness</w:t>
            </w:r>
          </w:p>
        </w:tc>
        <w:tc>
          <w:tcPr>
            <w:tcW w:w="2311" w:type="dxa"/>
          </w:tcPr>
          <w:p w14:paraId="389CF4FC" w14:textId="77777777" w:rsidR="00E32215" w:rsidRPr="004E2395" w:rsidRDefault="00E32215" w:rsidP="008E3D98">
            <w:pPr>
              <w:rPr>
                <w:sz w:val="20"/>
                <w:szCs w:val="20"/>
              </w:rPr>
            </w:pPr>
          </w:p>
          <w:p w14:paraId="786F3BFD" w14:textId="77777777" w:rsidR="00E32215" w:rsidRPr="004E2395" w:rsidRDefault="00E32215" w:rsidP="008E3D98">
            <w:pPr>
              <w:rPr>
                <w:sz w:val="20"/>
                <w:szCs w:val="20"/>
              </w:rPr>
            </w:pPr>
            <w:r w:rsidRPr="004E2395">
              <w:rPr>
                <w:sz w:val="20"/>
                <w:szCs w:val="20"/>
              </w:rPr>
              <w:t>Break-even analysis</w:t>
            </w:r>
          </w:p>
          <w:p w14:paraId="5E5D4DF2" w14:textId="77777777" w:rsidR="00E32215" w:rsidRPr="004E2395" w:rsidRDefault="00E32215" w:rsidP="008E3D98">
            <w:pPr>
              <w:rPr>
                <w:sz w:val="20"/>
                <w:szCs w:val="20"/>
              </w:rPr>
            </w:pPr>
            <w:r w:rsidRPr="004E2395">
              <w:rPr>
                <w:sz w:val="20"/>
                <w:szCs w:val="20"/>
              </w:rPr>
              <w:t>Impact on gearing and liquidity</w:t>
            </w:r>
          </w:p>
          <w:p w14:paraId="3C8432A0" w14:textId="77777777" w:rsidR="00E32215" w:rsidRPr="004E2395" w:rsidRDefault="00E32215" w:rsidP="008E3D98">
            <w:pPr>
              <w:rPr>
                <w:sz w:val="20"/>
                <w:szCs w:val="20"/>
              </w:rPr>
            </w:pPr>
          </w:p>
          <w:p w14:paraId="36970BAD" w14:textId="77777777" w:rsidR="00E32215" w:rsidRPr="004E2395" w:rsidRDefault="00E32215" w:rsidP="008E3D98">
            <w:pPr>
              <w:rPr>
                <w:sz w:val="20"/>
                <w:szCs w:val="20"/>
              </w:rPr>
            </w:pPr>
            <w:r w:rsidRPr="004E2395">
              <w:rPr>
                <w:sz w:val="20"/>
                <w:szCs w:val="20"/>
              </w:rPr>
              <w:t>‘What if?’ analysis</w:t>
            </w:r>
          </w:p>
        </w:tc>
        <w:tc>
          <w:tcPr>
            <w:tcW w:w="2311" w:type="dxa"/>
          </w:tcPr>
          <w:p w14:paraId="5BA7C6BC" w14:textId="77777777" w:rsidR="00E32215" w:rsidRPr="004E2395" w:rsidRDefault="00E32215" w:rsidP="008E3D98">
            <w:pPr>
              <w:rPr>
                <w:sz w:val="20"/>
                <w:szCs w:val="20"/>
              </w:rPr>
            </w:pPr>
          </w:p>
          <w:p w14:paraId="4E8000CC" w14:textId="77777777" w:rsidR="00E32215" w:rsidRPr="004E2395" w:rsidRDefault="00E32215" w:rsidP="008E3D98">
            <w:pPr>
              <w:rPr>
                <w:sz w:val="20"/>
                <w:szCs w:val="20"/>
              </w:rPr>
            </w:pPr>
          </w:p>
          <w:p w14:paraId="1FAB7E88" w14:textId="77777777" w:rsidR="00E32215" w:rsidRPr="004E2395" w:rsidRDefault="00E32215" w:rsidP="008E3D98">
            <w:pPr>
              <w:rPr>
                <w:sz w:val="20"/>
                <w:szCs w:val="20"/>
              </w:rPr>
            </w:pPr>
          </w:p>
          <w:p w14:paraId="1121FAE1" w14:textId="77777777" w:rsidR="00E32215" w:rsidRPr="004E2395" w:rsidRDefault="00E32215" w:rsidP="008E3D98">
            <w:pPr>
              <w:rPr>
                <w:sz w:val="20"/>
                <w:szCs w:val="20"/>
              </w:rPr>
            </w:pPr>
          </w:p>
          <w:p w14:paraId="5FA24A8D" w14:textId="77777777" w:rsidR="00E32215" w:rsidRPr="004E2395" w:rsidRDefault="00E32215" w:rsidP="008E3D98">
            <w:pPr>
              <w:rPr>
                <w:sz w:val="20"/>
                <w:szCs w:val="20"/>
              </w:rPr>
            </w:pPr>
          </w:p>
          <w:p w14:paraId="7012E1A1" w14:textId="77777777" w:rsidR="00E32215" w:rsidRPr="004E2395" w:rsidRDefault="00E32215" w:rsidP="008E3D98">
            <w:pPr>
              <w:rPr>
                <w:sz w:val="20"/>
                <w:szCs w:val="20"/>
              </w:rPr>
            </w:pPr>
            <w:r w:rsidRPr="004E2395">
              <w:rPr>
                <w:sz w:val="20"/>
                <w:szCs w:val="20"/>
              </w:rPr>
              <w:t>Tests factors separately</w:t>
            </w:r>
          </w:p>
        </w:tc>
      </w:tr>
      <w:tr w:rsidR="00E32215" w14:paraId="652A4B10" w14:textId="77777777" w:rsidTr="008E3D98">
        <w:tc>
          <w:tcPr>
            <w:tcW w:w="2310" w:type="dxa"/>
          </w:tcPr>
          <w:p w14:paraId="479029D7" w14:textId="77777777" w:rsidR="00E32215" w:rsidRPr="004E2395" w:rsidRDefault="00E32215" w:rsidP="008E3D98">
            <w:pPr>
              <w:rPr>
                <w:b/>
                <w:sz w:val="20"/>
                <w:szCs w:val="20"/>
              </w:rPr>
            </w:pPr>
            <w:r w:rsidRPr="004E2395">
              <w:rPr>
                <w:b/>
                <w:sz w:val="20"/>
                <w:szCs w:val="20"/>
              </w:rPr>
              <w:t>Stakeholder reactions</w:t>
            </w:r>
          </w:p>
        </w:tc>
        <w:tc>
          <w:tcPr>
            <w:tcW w:w="2310" w:type="dxa"/>
          </w:tcPr>
          <w:p w14:paraId="00A20928" w14:textId="77777777" w:rsidR="00E32215" w:rsidRPr="004E2395" w:rsidRDefault="00E32215" w:rsidP="008E3D98">
            <w:pPr>
              <w:rPr>
                <w:sz w:val="20"/>
                <w:szCs w:val="20"/>
              </w:rPr>
            </w:pPr>
            <w:r w:rsidRPr="004E2395">
              <w:rPr>
                <w:sz w:val="20"/>
                <w:szCs w:val="20"/>
              </w:rPr>
              <w:t>Political dimension of strategy</w:t>
            </w:r>
          </w:p>
        </w:tc>
        <w:tc>
          <w:tcPr>
            <w:tcW w:w="2311" w:type="dxa"/>
          </w:tcPr>
          <w:p w14:paraId="6345F428" w14:textId="77777777" w:rsidR="00E32215" w:rsidRPr="004E2395" w:rsidRDefault="00E32215" w:rsidP="008E3D98">
            <w:pPr>
              <w:rPr>
                <w:sz w:val="20"/>
                <w:szCs w:val="20"/>
              </w:rPr>
            </w:pPr>
            <w:r w:rsidRPr="004E2395">
              <w:rPr>
                <w:sz w:val="20"/>
                <w:szCs w:val="20"/>
              </w:rPr>
              <w:t>Stakeholder mapping</w:t>
            </w:r>
          </w:p>
        </w:tc>
        <w:tc>
          <w:tcPr>
            <w:tcW w:w="2311" w:type="dxa"/>
          </w:tcPr>
          <w:p w14:paraId="0DB49E51" w14:textId="77777777" w:rsidR="00E32215" w:rsidRPr="004E2395" w:rsidRDefault="00E32215" w:rsidP="008E3D98">
            <w:pPr>
              <w:rPr>
                <w:sz w:val="20"/>
                <w:szCs w:val="20"/>
              </w:rPr>
            </w:pPr>
            <w:r w:rsidRPr="004E2395">
              <w:rPr>
                <w:sz w:val="20"/>
                <w:szCs w:val="20"/>
              </w:rPr>
              <w:t>Largely qualitative</w:t>
            </w:r>
          </w:p>
        </w:tc>
      </w:tr>
    </w:tbl>
    <w:p w14:paraId="228E8326" w14:textId="77777777" w:rsidR="00E32215" w:rsidRDefault="00E32215" w:rsidP="00E32215">
      <w:pPr>
        <w:rPr>
          <w:sz w:val="24"/>
          <w:szCs w:val="24"/>
        </w:rPr>
      </w:pPr>
    </w:p>
    <w:p w14:paraId="504A1694" w14:textId="77777777" w:rsidR="00E32215" w:rsidRDefault="00E32215" w:rsidP="00E32215">
      <w:pPr>
        <w:rPr>
          <w:sz w:val="24"/>
          <w:szCs w:val="24"/>
        </w:rPr>
      </w:pPr>
    </w:p>
    <w:p w14:paraId="45511A6F" w14:textId="77777777" w:rsidR="00E32215" w:rsidRDefault="00E32215" w:rsidP="00E32215">
      <w:pPr>
        <w:rPr>
          <w:sz w:val="24"/>
          <w:szCs w:val="24"/>
        </w:rPr>
      </w:pPr>
      <w:r>
        <w:rPr>
          <w:sz w:val="24"/>
          <w:szCs w:val="24"/>
        </w:rPr>
        <w:t>Stakeholder Mapping</w:t>
      </w:r>
    </w:p>
    <w:p w14:paraId="536FF907" w14:textId="77777777" w:rsidR="00E32215" w:rsidRPr="00C80677" w:rsidRDefault="00E32215" w:rsidP="00E32215">
      <w:pPr>
        <w:rPr>
          <w:sz w:val="20"/>
          <w:szCs w:val="20"/>
        </w:rPr>
      </w:pPr>
      <w:r>
        <w:rPr>
          <w:sz w:val="24"/>
          <w:szCs w:val="24"/>
        </w:rPr>
        <w:t xml:space="preserve">                                                             </w:t>
      </w:r>
      <w:r w:rsidRPr="00C80677">
        <w:rPr>
          <w:sz w:val="20"/>
          <w:szCs w:val="20"/>
        </w:rPr>
        <w:t>Level of Interest</w:t>
      </w:r>
    </w:p>
    <w:p w14:paraId="09B1602E" w14:textId="77777777" w:rsidR="00E32215" w:rsidRPr="00C80677" w:rsidRDefault="00E32215" w:rsidP="00E32215">
      <w:pPr>
        <w:rPr>
          <w:sz w:val="20"/>
          <w:szCs w:val="20"/>
        </w:rPr>
      </w:pPr>
      <w:r>
        <w:rPr>
          <w:noProof/>
          <w:sz w:val="20"/>
          <w:szCs w:val="20"/>
          <w:lang w:eastAsia="en-MY"/>
        </w:rPr>
        <mc:AlternateContent>
          <mc:Choice Requires="wps">
            <w:drawing>
              <wp:anchor distT="0" distB="0" distL="114300" distR="114300" simplePos="0" relativeHeight="251678720" behindDoc="0" locked="0" layoutInCell="1" allowOverlap="1" wp14:anchorId="668C7F5A" wp14:editId="36FE9D6D">
                <wp:simplePos x="0" y="0"/>
                <wp:positionH relativeFrom="column">
                  <wp:posOffset>3005138</wp:posOffset>
                </wp:positionH>
                <wp:positionV relativeFrom="paragraph">
                  <wp:posOffset>257810</wp:posOffset>
                </wp:positionV>
                <wp:extent cx="0" cy="1576070"/>
                <wp:effectExtent l="0" t="0" r="19050" b="24130"/>
                <wp:wrapNone/>
                <wp:docPr id="20" name="Straight Connector 20"/>
                <wp:cNvGraphicFramePr/>
                <a:graphic xmlns:a="http://schemas.openxmlformats.org/drawingml/2006/main">
                  <a:graphicData uri="http://schemas.microsoft.com/office/word/2010/wordprocessingShape">
                    <wps:wsp>
                      <wps:cNvCnPr/>
                      <wps:spPr>
                        <a:xfrm>
                          <a:off x="0" y="0"/>
                          <a:ext cx="0" cy="1576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789EA3FF" id="Straight Connector 20"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65pt,20.3pt" to="236.6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" strokecolor="#4579b8 [3044]"/>
            </w:pict>
          </mc:Fallback>
        </mc:AlternateContent>
      </w:r>
      <w:r>
        <w:rPr>
          <w:noProof/>
          <w:sz w:val="20"/>
          <w:szCs w:val="20"/>
          <w:lang w:eastAsia="en-MY"/>
        </w:rPr>
        <mc:AlternateContent>
          <mc:Choice Requires="wps">
            <w:drawing>
              <wp:anchor distT="0" distB="0" distL="114300" distR="114300" simplePos="0" relativeHeight="251677696" behindDoc="0" locked="0" layoutInCell="1" allowOverlap="1" wp14:anchorId="60EA307E" wp14:editId="13534012">
                <wp:simplePos x="0" y="0"/>
                <wp:positionH relativeFrom="column">
                  <wp:posOffset>1662113</wp:posOffset>
                </wp:positionH>
                <wp:positionV relativeFrom="paragraph">
                  <wp:posOffset>257810</wp:posOffset>
                </wp:positionV>
                <wp:extent cx="2676525" cy="1576388"/>
                <wp:effectExtent l="0" t="0" r="28575" b="24130"/>
                <wp:wrapNone/>
                <wp:docPr id="19" name="Rectangle 19"/>
                <wp:cNvGraphicFramePr/>
                <a:graphic xmlns:a="http://schemas.openxmlformats.org/drawingml/2006/main">
                  <a:graphicData uri="http://schemas.microsoft.com/office/word/2010/wordprocessingShape">
                    <wps:wsp>
                      <wps:cNvSpPr/>
                      <wps:spPr>
                        <a:xfrm>
                          <a:off x="0" y="0"/>
                          <a:ext cx="2676525" cy="15763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3C54C50" id="Rectangle 19" o:spid="_x0000_s1026" style="position:absolute;margin-left:130.9pt;margin-top:20.3pt;width:210.75pt;height:124.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" filled="f" strokecolor="#243f60 [1604]" strokeweight="2pt"/>
            </w:pict>
          </mc:Fallback>
        </mc:AlternateContent>
      </w:r>
      <w:r>
        <w:rPr>
          <w:noProof/>
          <w:sz w:val="20"/>
          <w:szCs w:val="20"/>
          <w:lang w:eastAsia="en-MY"/>
        </w:rPr>
        <mc:AlternateContent>
          <mc:Choice Requires="wps">
            <w:drawing>
              <wp:anchor distT="0" distB="0" distL="114300" distR="114300" simplePos="0" relativeHeight="251675648" behindDoc="0" locked="0" layoutInCell="1" allowOverlap="1" wp14:anchorId="7BCDB466" wp14:editId="1D8EA04C">
                <wp:simplePos x="0" y="0"/>
                <wp:positionH relativeFrom="column">
                  <wp:posOffset>1624012</wp:posOffset>
                </wp:positionH>
                <wp:positionV relativeFrom="paragraph">
                  <wp:posOffset>86360</wp:posOffset>
                </wp:positionV>
                <wp:extent cx="2071687" cy="4763"/>
                <wp:effectExtent l="38100" t="76200" r="24130" b="109855"/>
                <wp:wrapNone/>
                <wp:docPr id="17" name="Straight Arrow Connector 17"/>
                <wp:cNvGraphicFramePr/>
                <a:graphic xmlns:a="http://schemas.openxmlformats.org/drawingml/2006/main">
                  <a:graphicData uri="http://schemas.microsoft.com/office/word/2010/wordprocessingShape">
                    <wps:wsp>
                      <wps:cNvCnPr/>
                      <wps:spPr>
                        <a:xfrm flipV="1">
                          <a:off x="0" y="0"/>
                          <a:ext cx="2071687" cy="4763"/>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88F21B4" id="_x0000_t32" coordsize="21600,21600" o:spt="32" o:oned="t" path="m,l21600,21600e" filled="f">
                <v:path arrowok="t" fillok="f" o:connecttype="none"/>
                <o:lock v:ext="edit" shapetype="t"/>
              </v:shapetype>
              <v:shape id="Straight Arrow Connector 17" o:spid="_x0000_s1026" type="#_x0000_t32" style="position:absolute;margin-left:127.85pt;margin-top:6.8pt;width:163.1pt;height:.4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" strokecolor="#4579b8 [3044]">
                <v:stroke startarrow="open" endarrow="open"/>
              </v:shape>
            </w:pict>
          </mc:Fallback>
        </mc:AlternateContent>
      </w:r>
      <w:r w:rsidRPr="00C80677">
        <w:rPr>
          <w:sz w:val="20"/>
          <w:szCs w:val="20"/>
        </w:rPr>
        <w:t xml:space="preserve">                                               Low                                                                          High</w:t>
      </w:r>
    </w:p>
    <w:p w14:paraId="74C387FE" w14:textId="77777777" w:rsidR="00E32215" w:rsidRPr="00C80677" w:rsidRDefault="00E32215" w:rsidP="00E32215">
      <w:pPr>
        <w:rPr>
          <w:sz w:val="20"/>
          <w:szCs w:val="20"/>
        </w:rPr>
      </w:pPr>
      <w:r>
        <w:rPr>
          <w:noProof/>
          <w:sz w:val="20"/>
          <w:szCs w:val="20"/>
          <w:lang w:eastAsia="en-MY"/>
        </w:rPr>
        <mc:AlternateContent>
          <mc:Choice Requires="wps">
            <w:drawing>
              <wp:anchor distT="0" distB="0" distL="114300" distR="114300" simplePos="0" relativeHeight="251676672" behindDoc="0" locked="0" layoutInCell="1" allowOverlap="1" wp14:anchorId="03A8452D" wp14:editId="69728059">
                <wp:simplePos x="0" y="0"/>
                <wp:positionH relativeFrom="column">
                  <wp:posOffset>1166813</wp:posOffset>
                </wp:positionH>
                <wp:positionV relativeFrom="paragraph">
                  <wp:posOffset>99696</wp:posOffset>
                </wp:positionV>
                <wp:extent cx="0" cy="1429067"/>
                <wp:effectExtent l="95250" t="3810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1429067"/>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DD6D28" id="Straight Arrow Connector 18" o:spid="_x0000_s1026" type="#_x0000_t32" style="position:absolute;margin-left:91.9pt;margin-top:7.85pt;width:0;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" strokecolor="#4579b8 [3044]">
                <v:stroke startarrow="open" endarrow="open"/>
              </v:shape>
            </w:pict>
          </mc:Fallback>
        </mc:AlternateContent>
      </w:r>
      <w:r w:rsidRPr="00C80677">
        <w:rPr>
          <w:sz w:val="20"/>
          <w:szCs w:val="20"/>
        </w:rPr>
        <w:t xml:space="preserve">                                Low            </w:t>
      </w:r>
      <w:r>
        <w:rPr>
          <w:sz w:val="20"/>
          <w:szCs w:val="20"/>
        </w:rPr>
        <w:t xml:space="preserve">                          </w:t>
      </w:r>
      <w:r w:rsidRPr="00C80677">
        <w:rPr>
          <w:sz w:val="20"/>
          <w:szCs w:val="20"/>
        </w:rPr>
        <w:t xml:space="preserve">A                         </w:t>
      </w:r>
      <w:r>
        <w:rPr>
          <w:sz w:val="20"/>
          <w:szCs w:val="20"/>
        </w:rPr>
        <w:t xml:space="preserve">       </w:t>
      </w:r>
      <w:r w:rsidRPr="00C80677">
        <w:rPr>
          <w:sz w:val="20"/>
          <w:szCs w:val="20"/>
        </w:rPr>
        <w:t xml:space="preserve"> </w:t>
      </w:r>
      <w:r>
        <w:rPr>
          <w:sz w:val="20"/>
          <w:szCs w:val="20"/>
        </w:rPr>
        <w:t xml:space="preserve">     </w:t>
      </w:r>
      <w:r w:rsidRPr="00C80677">
        <w:rPr>
          <w:sz w:val="20"/>
          <w:szCs w:val="20"/>
        </w:rPr>
        <w:t xml:space="preserve">     B</w:t>
      </w:r>
    </w:p>
    <w:p w14:paraId="0C451FD3" w14:textId="77777777" w:rsidR="00E32215" w:rsidRPr="00C80677" w:rsidRDefault="00E32215" w:rsidP="00E32215">
      <w:pPr>
        <w:rPr>
          <w:sz w:val="20"/>
          <w:szCs w:val="20"/>
        </w:rPr>
      </w:pPr>
      <w:r w:rsidRPr="00C80677">
        <w:rPr>
          <w:sz w:val="20"/>
          <w:szCs w:val="20"/>
        </w:rPr>
        <w:t xml:space="preserve">                                                               </w:t>
      </w:r>
      <w:r>
        <w:rPr>
          <w:sz w:val="20"/>
          <w:szCs w:val="20"/>
        </w:rPr>
        <w:t xml:space="preserve">    </w:t>
      </w:r>
      <w:r w:rsidRPr="00C80677">
        <w:rPr>
          <w:sz w:val="20"/>
          <w:szCs w:val="20"/>
        </w:rPr>
        <w:t xml:space="preserve">Minimal Effort         </w:t>
      </w:r>
      <w:r>
        <w:rPr>
          <w:sz w:val="20"/>
          <w:szCs w:val="20"/>
        </w:rPr>
        <w:t xml:space="preserve">         </w:t>
      </w:r>
      <w:r w:rsidRPr="00C80677">
        <w:rPr>
          <w:sz w:val="20"/>
          <w:szCs w:val="20"/>
        </w:rPr>
        <w:t xml:space="preserve">  Keep informed</w:t>
      </w:r>
    </w:p>
    <w:p w14:paraId="52E2A191" w14:textId="77777777" w:rsidR="00E32215" w:rsidRPr="00C80677" w:rsidRDefault="00E32215" w:rsidP="00E32215">
      <w:pPr>
        <w:rPr>
          <w:sz w:val="20"/>
          <w:szCs w:val="20"/>
        </w:rPr>
      </w:pPr>
      <w:r>
        <w:rPr>
          <w:noProof/>
          <w:sz w:val="20"/>
          <w:szCs w:val="20"/>
          <w:lang w:eastAsia="en-MY"/>
        </w:rPr>
        <mc:AlternateContent>
          <mc:Choice Requires="wps">
            <w:drawing>
              <wp:anchor distT="0" distB="0" distL="114300" distR="114300" simplePos="0" relativeHeight="251679744" behindDoc="0" locked="0" layoutInCell="1" allowOverlap="1" wp14:anchorId="68B2CE97" wp14:editId="2EAC6527">
                <wp:simplePos x="0" y="0"/>
                <wp:positionH relativeFrom="column">
                  <wp:posOffset>1662113</wp:posOffset>
                </wp:positionH>
                <wp:positionV relativeFrom="paragraph">
                  <wp:posOffset>113665</wp:posOffset>
                </wp:positionV>
                <wp:extent cx="26765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872A61B"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pt,8.95pt" to="34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" strokecolor="#4579b8 [3044]"/>
            </w:pict>
          </mc:Fallback>
        </mc:AlternateContent>
      </w:r>
      <w:r w:rsidRPr="00C80677">
        <w:rPr>
          <w:sz w:val="20"/>
          <w:szCs w:val="20"/>
        </w:rPr>
        <w:t xml:space="preserve">          Power</w:t>
      </w:r>
    </w:p>
    <w:p w14:paraId="5B5D0F31" w14:textId="77777777" w:rsidR="00E32215" w:rsidRPr="00C80677" w:rsidRDefault="00E32215" w:rsidP="00E32215">
      <w:pPr>
        <w:rPr>
          <w:sz w:val="20"/>
          <w:szCs w:val="20"/>
        </w:rPr>
      </w:pPr>
      <w:r>
        <w:rPr>
          <w:sz w:val="20"/>
          <w:szCs w:val="20"/>
        </w:rPr>
        <w:t xml:space="preserve">         </w:t>
      </w:r>
      <w:r w:rsidRPr="00C80677">
        <w:rPr>
          <w:sz w:val="20"/>
          <w:szCs w:val="20"/>
        </w:rPr>
        <w:t xml:space="preserve">                                          </w:t>
      </w:r>
      <w:r>
        <w:rPr>
          <w:sz w:val="20"/>
          <w:szCs w:val="20"/>
        </w:rPr>
        <w:t xml:space="preserve">                          </w:t>
      </w:r>
      <w:r w:rsidRPr="00C80677">
        <w:rPr>
          <w:sz w:val="20"/>
          <w:szCs w:val="20"/>
        </w:rPr>
        <w:t xml:space="preserve">C                                </w:t>
      </w:r>
      <w:r>
        <w:rPr>
          <w:sz w:val="20"/>
          <w:szCs w:val="20"/>
        </w:rPr>
        <w:t xml:space="preserve">            </w:t>
      </w:r>
      <w:r w:rsidRPr="00C80677">
        <w:rPr>
          <w:sz w:val="20"/>
          <w:szCs w:val="20"/>
        </w:rPr>
        <w:t>D</w:t>
      </w:r>
    </w:p>
    <w:p w14:paraId="1C1CAAA3" w14:textId="77777777" w:rsidR="00E32215" w:rsidRPr="00C80677" w:rsidRDefault="00E32215" w:rsidP="00E32215">
      <w:pPr>
        <w:rPr>
          <w:sz w:val="20"/>
          <w:szCs w:val="20"/>
        </w:rPr>
      </w:pPr>
      <w:r w:rsidRPr="00C80677">
        <w:rPr>
          <w:sz w:val="20"/>
          <w:szCs w:val="20"/>
        </w:rPr>
        <w:t xml:space="preserve">                                       </w:t>
      </w:r>
      <w:r>
        <w:rPr>
          <w:sz w:val="20"/>
          <w:szCs w:val="20"/>
        </w:rPr>
        <w:t xml:space="preserve">                            </w:t>
      </w:r>
      <w:r w:rsidRPr="00C80677">
        <w:rPr>
          <w:sz w:val="20"/>
          <w:szCs w:val="20"/>
        </w:rPr>
        <w:t xml:space="preserve"> Keep satisfied               </w:t>
      </w:r>
      <w:r>
        <w:rPr>
          <w:sz w:val="20"/>
          <w:szCs w:val="20"/>
        </w:rPr>
        <w:t xml:space="preserve">       </w:t>
      </w:r>
      <w:r w:rsidRPr="00C80677">
        <w:rPr>
          <w:sz w:val="20"/>
          <w:szCs w:val="20"/>
        </w:rPr>
        <w:t>Key players</w:t>
      </w:r>
    </w:p>
    <w:p w14:paraId="12CAEEE8" w14:textId="77777777" w:rsidR="00E32215" w:rsidRPr="00C80677" w:rsidRDefault="00E32215" w:rsidP="00E32215">
      <w:pPr>
        <w:rPr>
          <w:sz w:val="20"/>
          <w:szCs w:val="20"/>
        </w:rPr>
      </w:pPr>
      <w:r w:rsidRPr="00C80677">
        <w:rPr>
          <w:sz w:val="20"/>
          <w:szCs w:val="20"/>
        </w:rPr>
        <w:lastRenderedPageBreak/>
        <w:t xml:space="preserve">                              High</w:t>
      </w:r>
    </w:p>
    <w:p w14:paraId="0E3BFCE5" w14:textId="77777777" w:rsidR="00E32215" w:rsidRDefault="00E32215" w:rsidP="00E32215">
      <w:pPr>
        <w:rPr>
          <w:sz w:val="24"/>
          <w:szCs w:val="24"/>
        </w:rPr>
      </w:pP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w:t>
      </w:r>
    </w:p>
    <w:p w14:paraId="2E61A307" w14:textId="77777777" w:rsidR="00E32215" w:rsidRDefault="00E32215" w:rsidP="00E32215">
      <w:pPr>
        <w:rPr>
          <w:sz w:val="24"/>
          <w:szCs w:val="24"/>
        </w:rPr>
      </w:pPr>
    </w:p>
    <w:p w14:paraId="72B8021B" w14:textId="77777777" w:rsidR="00E32215" w:rsidRDefault="00E32215" w:rsidP="00E32215">
      <w:pPr>
        <w:ind w:left="284" w:hanging="284"/>
        <w:rPr>
          <w:sz w:val="24"/>
          <w:szCs w:val="24"/>
        </w:rPr>
      </w:pPr>
      <w:r w:rsidRPr="006F61D6">
        <w:rPr>
          <w:b/>
          <w:sz w:val="24"/>
          <w:szCs w:val="24"/>
        </w:rPr>
        <w:t>1. Returns</w:t>
      </w:r>
      <w:r>
        <w:rPr>
          <w:sz w:val="24"/>
          <w:szCs w:val="24"/>
        </w:rPr>
        <w:t>: benefits stakeholders expect to receive from a strategy. There are different approaches to understanding returns – look at three of them.</w:t>
      </w:r>
    </w:p>
    <w:p w14:paraId="1835B95A" w14:textId="77777777" w:rsidR="00E32215" w:rsidRDefault="00E32215" w:rsidP="00E32215">
      <w:pPr>
        <w:pStyle w:val="ListParagraph"/>
        <w:numPr>
          <w:ilvl w:val="0"/>
          <w:numId w:val="5"/>
        </w:numPr>
        <w:rPr>
          <w:sz w:val="24"/>
          <w:szCs w:val="24"/>
        </w:rPr>
      </w:pPr>
      <w:r>
        <w:rPr>
          <w:sz w:val="24"/>
          <w:szCs w:val="24"/>
        </w:rPr>
        <w:t>Financial analysis – such as ROCE, Payback period and Discounted Cash Flow (IRR).</w:t>
      </w:r>
    </w:p>
    <w:p w14:paraId="601468C4" w14:textId="77777777" w:rsidR="00E32215" w:rsidRDefault="00E32215" w:rsidP="00E32215">
      <w:pPr>
        <w:pStyle w:val="ListParagraph"/>
        <w:numPr>
          <w:ilvl w:val="0"/>
          <w:numId w:val="5"/>
        </w:numPr>
        <w:rPr>
          <w:sz w:val="24"/>
          <w:szCs w:val="24"/>
        </w:rPr>
      </w:pPr>
      <w:r>
        <w:rPr>
          <w:sz w:val="24"/>
          <w:szCs w:val="24"/>
        </w:rPr>
        <w:t>Cost benefit – a money value can be put on all the costs and benefits of a strategy, including tangible and intangible returns to the people and organisations other than the one sponsoring the project or strategy.</w:t>
      </w:r>
    </w:p>
    <w:p w14:paraId="0A041474" w14:textId="77777777" w:rsidR="00E32215" w:rsidRDefault="00E32215" w:rsidP="00E32215">
      <w:pPr>
        <w:pStyle w:val="ListParagraph"/>
        <w:numPr>
          <w:ilvl w:val="0"/>
          <w:numId w:val="5"/>
        </w:numPr>
        <w:rPr>
          <w:sz w:val="24"/>
          <w:szCs w:val="24"/>
        </w:rPr>
      </w:pPr>
      <w:r>
        <w:rPr>
          <w:sz w:val="24"/>
          <w:szCs w:val="24"/>
        </w:rPr>
        <w:t>Real options – a strategy can be seen as a series of real options i.e. choices of direction at a particular point in time as the strategy takes shape.  This gives rise to three benefits:</w:t>
      </w:r>
    </w:p>
    <w:p w14:paraId="5991532C" w14:textId="77777777" w:rsidR="00E32215" w:rsidRDefault="00E32215" w:rsidP="00E32215">
      <w:pPr>
        <w:pStyle w:val="ListParagraph"/>
        <w:numPr>
          <w:ilvl w:val="0"/>
          <w:numId w:val="6"/>
        </w:numPr>
        <w:rPr>
          <w:sz w:val="24"/>
          <w:szCs w:val="24"/>
        </w:rPr>
      </w:pPr>
      <w:r>
        <w:rPr>
          <w:sz w:val="24"/>
          <w:szCs w:val="24"/>
        </w:rPr>
        <w:t>Bringing strategic and financial evaluation closer together.</w:t>
      </w:r>
    </w:p>
    <w:p w14:paraId="37309F31" w14:textId="77777777" w:rsidR="00E32215" w:rsidRDefault="00E32215" w:rsidP="00E32215">
      <w:pPr>
        <w:pStyle w:val="ListParagraph"/>
        <w:numPr>
          <w:ilvl w:val="0"/>
          <w:numId w:val="6"/>
        </w:numPr>
        <w:rPr>
          <w:sz w:val="24"/>
          <w:szCs w:val="24"/>
        </w:rPr>
      </w:pPr>
      <w:r>
        <w:rPr>
          <w:sz w:val="24"/>
          <w:szCs w:val="24"/>
        </w:rPr>
        <w:t>Valuing emerging options.</w:t>
      </w:r>
    </w:p>
    <w:p w14:paraId="5F57FD54" w14:textId="77777777" w:rsidR="00E32215" w:rsidRPr="007D7BAF" w:rsidRDefault="00E32215" w:rsidP="00E32215">
      <w:pPr>
        <w:pStyle w:val="ListParagraph"/>
        <w:numPr>
          <w:ilvl w:val="0"/>
          <w:numId w:val="6"/>
        </w:numPr>
        <w:rPr>
          <w:sz w:val="24"/>
          <w:szCs w:val="24"/>
        </w:rPr>
      </w:pPr>
      <w:r>
        <w:rPr>
          <w:sz w:val="24"/>
          <w:szCs w:val="24"/>
        </w:rPr>
        <w:t>Coping with uncertainty.</w:t>
      </w:r>
      <w:r w:rsidRPr="007D7BAF">
        <w:rPr>
          <w:sz w:val="24"/>
          <w:szCs w:val="24"/>
        </w:rPr>
        <w:t xml:space="preserve">                                       </w:t>
      </w:r>
    </w:p>
    <w:p w14:paraId="4D9E7A3F" w14:textId="77777777" w:rsidR="00E32215" w:rsidRDefault="00E32215" w:rsidP="00E32215">
      <w:pPr>
        <w:pStyle w:val="ListParagraph"/>
        <w:ind w:left="4365" w:hanging="4365"/>
        <w:rPr>
          <w:sz w:val="16"/>
          <w:szCs w:val="16"/>
        </w:rPr>
      </w:pPr>
      <w:r>
        <w:rPr>
          <w:sz w:val="16"/>
          <w:szCs w:val="16"/>
        </w:rPr>
        <w:t xml:space="preserve">          </w:t>
      </w:r>
    </w:p>
    <w:p w14:paraId="53C4B0F5" w14:textId="77777777" w:rsidR="00E32215" w:rsidRDefault="00E32215" w:rsidP="00E32215">
      <w:pPr>
        <w:pStyle w:val="ListParagraph"/>
        <w:ind w:left="4365" w:hanging="4365"/>
        <w:rPr>
          <w:sz w:val="24"/>
          <w:szCs w:val="24"/>
        </w:rPr>
      </w:pPr>
      <w:r>
        <w:rPr>
          <w:sz w:val="24"/>
          <w:szCs w:val="24"/>
        </w:rPr>
        <w:t>Shareholder Value Analysis – two measures of shareholder value:</w:t>
      </w:r>
    </w:p>
    <w:p w14:paraId="3BC57A53" w14:textId="77777777" w:rsidR="00E32215" w:rsidRDefault="00E32215" w:rsidP="00E32215">
      <w:pPr>
        <w:pStyle w:val="ListParagraph"/>
        <w:numPr>
          <w:ilvl w:val="0"/>
          <w:numId w:val="7"/>
        </w:numPr>
        <w:rPr>
          <w:sz w:val="16"/>
          <w:szCs w:val="16"/>
        </w:rPr>
      </w:pPr>
      <w:r>
        <w:rPr>
          <w:sz w:val="24"/>
          <w:szCs w:val="24"/>
        </w:rPr>
        <w:t>Total shareholder return (TSR)</w:t>
      </w:r>
      <w:r>
        <w:rPr>
          <w:sz w:val="16"/>
          <w:szCs w:val="16"/>
        </w:rPr>
        <w:t xml:space="preserve">                                                                              </w:t>
      </w:r>
    </w:p>
    <w:p w14:paraId="21F29B65" w14:textId="77777777" w:rsidR="00E32215" w:rsidRDefault="00E32215" w:rsidP="00E32215">
      <w:pPr>
        <w:pStyle w:val="ListParagraph"/>
        <w:ind w:left="4365" w:hanging="4365"/>
        <w:rPr>
          <w:sz w:val="16"/>
          <w:szCs w:val="16"/>
        </w:rPr>
      </w:pPr>
      <w:r>
        <w:rPr>
          <w:sz w:val="16"/>
          <w:szCs w:val="16"/>
        </w:rPr>
        <w:t xml:space="preserve">                                          Increase in the price of the share + dividend received per share (at the end of financial year)</w:t>
      </w:r>
    </w:p>
    <w:p w14:paraId="734031FA" w14:textId="77777777" w:rsidR="00E32215" w:rsidRDefault="00E32215" w:rsidP="00E32215">
      <w:pPr>
        <w:pStyle w:val="ListParagraph"/>
        <w:ind w:left="4365" w:hanging="4365"/>
        <w:rPr>
          <w:sz w:val="16"/>
          <w:szCs w:val="16"/>
        </w:rPr>
      </w:pPr>
      <w:r>
        <w:rPr>
          <w:sz w:val="16"/>
          <w:szCs w:val="16"/>
        </w:rPr>
        <w:t xml:space="preserve">                          TSR  =  -----------------------------------------------------------------------------------------------------------------------------------</w:t>
      </w:r>
    </w:p>
    <w:p w14:paraId="00CA3E2F" w14:textId="77777777" w:rsidR="00E32215" w:rsidRDefault="00E32215" w:rsidP="00E32215">
      <w:pPr>
        <w:pStyle w:val="ListParagraph"/>
        <w:ind w:left="4365" w:hanging="4365"/>
        <w:rPr>
          <w:sz w:val="16"/>
          <w:szCs w:val="16"/>
        </w:rPr>
      </w:pPr>
      <w:r>
        <w:rPr>
          <w:sz w:val="16"/>
          <w:szCs w:val="16"/>
        </w:rPr>
        <w:t xml:space="preserve">                                                                           Share price at the start of financial year   </w:t>
      </w:r>
    </w:p>
    <w:p w14:paraId="69C03603" w14:textId="77777777" w:rsidR="00E32215" w:rsidRDefault="00E32215" w:rsidP="00E32215">
      <w:pPr>
        <w:pStyle w:val="ListParagraph"/>
        <w:ind w:left="4365" w:hanging="4365"/>
        <w:rPr>
          <w:sz w:val="16"/>
          <w:szCs w:val="16"/>
        </w:rPr>
      </w:pPr>
    </w:p>
    <w:p w14:paraId="0DE4FFFD" w14:textId="77777777" w:rsidR="00E32215" w:rsidRPr="00BC4132" w:rsidRDefault="00E32215" w:rsidP="00E32215">
      <w:pPr>
        <w:pStyle w:val="ListParagraph"/>
        <w:numPr>
          <w:ilvl w:val="0"/>
          <w:numId w:val="7"/>
        </w:numPr>
        <w:rPr>
          <w:sz w:val="16"/>
          <w:szCs w:val="16"/>
        </w:rPr>
      </w:pPr>
      <w:r>
        <w:rPr>
          <w:sz w:val="24"/>
          <w:szCs w:val="24"/>
        </w:rPr>
        <w:t>Economic profit or economic value added (EVA)</w:t>
      </w:r>
    </w:p>
    <w:p w14:paraId="253D4542" w14:textId="77777777" w:rsidR="00E32215" w:rsidRDefault="00E32215" w:rsidP="00E32215">
      <w:pPr>
        <w:pStyle w:val="ListParagraph"/>
        <w:rPr>
          <w:sz w:val="24"/>
          <w:szCs w:val="24"/>
        </w:rPr>
      </w:pPr>
      <w:r>
        <w:rPr>
          <w:sz w:val="24"/>
          <w:szCs w:val="24"/>
        </w:rPr>
        <w:t>E.g. Given:</w:t>
      </w:r>
    </w:p>
    <w:p w14:paraId="3A96BF3B" w14:textId="77777777" w:rsidR="00E32215" w:rsidRPr="00BC4132" w:rsidRDefault="00E32215" w:rsidP="00E32215">
      <w:pPr>
        <w:pStyle w:val="ListParagraph"/>
        <w:numPr>
          <w:ilvl w:val="0"/>
          <w:numId w:val="8"/>
        </w:numPr>
        <w:rPr>
          <w:sz w:val="16"/>
          <w:szCs w:val="16"/>
        </w:rPr>
      </w:pPr>
      <w:r>
        <w:rPr>
          <w:sz w:val="24"/>
          <w:szCs w:val="24"/>
        </w:rPr>
        <w:t>Operating profit after tax       =  $10 m</w:t>
      </w:r>
    </w:p>
    <w:p w14:paraId="4433147F" w14:textId="77777777" w:rsidR="00E32215" w:rsidRPr="00BC4132" w:rsidRDefault="00E32215" w:rsidP="00E32215">
      <w:pPr>
        <w:pStyle w:val="ListParagraph"/>
        <w:numPr>
          <w:ilvl w:val="0"/>
          <w:numId w:val="8"/>
        </w:numPr>
        <w:rPr>
          <w:sz w:val="16"/>
          <w:szCs w:val="16"/>
        </w:rPr>
      </w:pPr>
      <w:r>
        <w:rPr>
          <w:sz w:val="24"/>
          <w:szCs w:val="24"/>
        </w:rPr>
        <w:t>Capital employed                     =  $100m</w:t>
      </w:r>
    </w:p>
    <w:p w14:paraId="76A632B6" w14:textId="77777777" w:rsidR="00E32215" w:rsidRPr="00BC4132" w:rsidRDefault="00E32215" w:rsidP="00E32215">
      <w:pPr>
        <w:pStyle w:val="ListParagraph"/>
        <w:numPr>
          <w:ilvl w:val="0"/>
          <w:numId w:val="8"/>
        </w:numPr>
        <w:rPr>
          <w:sz w:val="16"/>
          <w:szCs w:val="16"/>
        </w:rPr>
      </w:pPr>
      <w:r>
        <w:rPr>
          <w:sz w:val="24"/>
          <w:szCs w:val="24"/>
        </w:rPr>
        <w:t>Cost of capital 8% = 100 x .08 = $8m</w:t>
      </w:r>
    </w:p>
    <w:p w14:paraId="60F46381" w14:textId="77777777" w:rsidR="00E32215" w:rsidRDefault="00E32215" w:rsidP="00E32215">
      <w:pPr>
        <w:ind w:left="709"/>
        <w:rPr>
          <w:sz w:val="24"/>
          <w:szCs w:val="24"/>
        </w:rPr>
      </w:pPr>
      <w:r>
        <w:rPr>
          <w:sz w:val="16"/>
          <w:szCs w:val="16"/>
        </w:rPr>
        <w:t xml:space="preserve"> </w:t>
      </w:r>
      <w:r>
        <w:rPr>
          <w:sz w:val="24"/>
          <w:szCs w:val="24"/>
        </w:rPr>
        <w:t>Then, the capital/financial charge required to produce the operating profit after tax          is the capital employed $100m x the cost of capital of 8% = $8m.</w:t>
      </w:r>
    </w:p>
    <w:p w14:paraId="1A9A4194" w14:textId="77777777" w:rsidR="00E32215" w:rsidRDefault="00E32215" w:rsidP="00E32215">
      <w:pPr>
        <w:ind w:left="709"/>
        <w:rPr>
          <w:sz w:val="24"/>
          <w:szCs w:val="24"/>
        </w:rPr>
      </w:pPr>
    </w:p>
    <w:p w14:paraId="2AD28BF4" w14:textId="77777777" w:rsidR="00E32215" w:rsidRDefault="00E32215" w:rsidP="00E32215">
      <w:pPr>
        <w:ind w:left="709"/>
        <w:rPr>
          <w:sz w:val="24"/>
          <w:szCs w:val="24"/>
        </w:rPr>
      </w:pPr>
      <w:r>
        <w:rPr>
          <w:sz w:val="24"/>
          <w:szCs w:val="24"/>
        </w:rPr>
        <w:t xml:space="preserve">EVA </w:t>
      </w:r>
    </w:p>
    <w:p w14:paraId="6A4FEA87" w14:textId="77777777" w:rsidR="00E32215" w:rsidRDefault="00E32215" w:rsidP="00E32215">
      <w:pPr>
        <w:ind w:left="709"/>
        <w:rPr>
          <w:sz w:val="24"/>
          <w:szCs w:val="24"/>
        </w:rPr>
      </w:pPr>
      <w:r>
        <w:rPr>
          <w:sz w:val="24"/>
          <w:szCs w:val="24"/>
        </w:rPr>
        <w:t>Operating profit after tax              = $10m</w:t>
      </w:r>
    </w:p>
    <w:p w14:paraId="16E5238C" w14:textId="77777777" w:rsidR="00E32215" w:rsidRDefault="00E32215" w:rsidP="00E32215">
      <w:pPr>
        <w:ind w:left="709"/>
        <w:rPr>
          <w:sz w:val="24"/>
          <w:szCs w:val="24"/>
        </w:rPr>
      </w:pPr>
      <w:r>
        <w:rPr>
          <w:sz w:val="24"/>
          <w:szCs w:val="24"/>
        </w:rPr>
        <w:t xml:space="preserve">Less the cost of the capital            =  </w:t>
      </w:r>
      <w:r w:rsidRPr="00C47EFC">
        <w:rPr>
          <w:sz w:val="24"/>
          <w:szCs w:val="24"/>
          <w:u w:val="single"/>
        </w:rPr>
        <w:t>$8m</w:t>
      </w:r>
    </w:p>
    <w:p w14:paraId="6F9177EA" w14:textId="77777777" w:rsidR="00E32215" w:rsidRDefault="00E32215" w:rsidP="00E32215">
      <w:pPr>
        <w:ind w:left="709"/>
        <w:rPr>
          <w:sz w:val="24"/>
          <w:szCs w:val="24"/>
        </w:rPr>
      </w:pPr>
      <w:r>
        <w:rPr>
          <w:sz w:val="24"/>
          <w:szCs w:val="24"/>
        </w:rPr>
        <w:t xml:space="preserve">       EVA                                             =  $2m</w:t>
      </w:r>
    </w:p>
    <w:p w14:paraId="3AB245D8" w14:textId="77777777" w:rsidR="00E32215" w:rsidRDefault="00E32215" w:rsidP="00E32215">
      <w:pPr>
        <w:rPr>
          <w:sz w:val="24"/>
          <w:szCs w:val="24"/>
        </w:rPr>
      </w:pPr>
    </w:p>
    <w:p w14:paraId="642E306E" w14:textId="77777777" w:rsidR="00E32215" w:rsidRPr="006F61D6" w:rsidRDefault="00E32215" w:rsidP="00E32215">
      <w:pPr>
        <w:tabs>
          <w:tab w:val="left" w:pos="142"/>
          <w:tab w:val="left" w:pos="284"/>
          <w:tab w:val="left" w:pos="567"/>
          <w:tab w:val="left" w:pos="709"/>
        </w:tabs>
        <w:rPr>
          <w:b/>
          <w:sz w:val="24"/>
          <w:szCs w:val="24"/>
        </w:rPr>
      </w:pPr>
      <w:r w:rsidRPr="006F61D6">
        <w:rPr>
          <w:b/>
          <w:sz w:val="24"/>
          <w:szCs w:val="24"/>
        </w:rPr>
        <w:t>2. Risk</w:t>
      </w:r>
    </w:p>
    <w:p w14:paraId="5B04D84E" w14:textId="77777777" w:rsidR="00E32215" w:rsidRDefault="00A60DAA" w:rsidP="00E32215">
      <w:pPr>
        <w:tabs>
          <w:tab w:val="left" w:pos="142"/>
          <w:tab w:val="left" w:pos="284"/>
          <w:tab w:val="left" w:pos="567"/>
          <w:tab w:val="left" w:pos="709"/>
        </w:tabs>
        <w:ind w:left="284"/>
        <w:rPr>
          <w:sz w:val="24"/>
          <w:szCs w:val="24"/>
        </w:rPr>
      </w:pPr>
      <w:r>
        <w:rPr>
          <w:sz w:val="24"/>
          <w:szCs w:val="24"/>
        </w:rPr>
        <w:lastRenderedPageBreak/>
        <w:t>It concerns</w:t>
      </w:r>
      <w:r w:rsidR="00E32215">
        <w:rPr>
          <w:sz w:val="24"/>
          <w:szCs w:val="24"/>
        </w:rPr>
        <w:t xml:space="preserve"> the risk the organisation faces in implementing the strategy.  It is about the probability and consequence of the failure of a strategy.  Risk can be high if the investment for an innovation is long term and the uncertainty is high.</w:t>
      </w:r>
    </w:p>
    <w:p w14:paraId="63EB1B33" w14:textId="77777777" w:rsidR="00E32215" w:rsidRDefault="00E32215" w:rsidP="00E32215">
      <w:pPr>
        <w:tabs>
          <w:tab w:val="left" w:pos="142"/>
          <w:tab w:val="left" w:pos="284"/>
          <w:tab w:val="left" w:pos="567"/>
          <w:tab w:val="left" w:pos="709"/>
        </w:tabs>
        <w:ind w:left="284"/>
        <w:rPr>
          <w:sz w:val="24"/>
          <w:szCs w:val="24"/>
        </w:rPr>
      </w:pPr>
      <w:r>
        <w:rPr>
          <w:sz w:val="24"/>
          <w:szCs w:val="24"/>
        </w:rPr>
        <w:t>Financial ratios are used to determine the risk such as the debt/equity ratio.</w:t>
      </w:r>
    </w:p>
    <w:p w14:paraId="4D7F5ED3" w14:textId="77777777" w:rsidR="00E32215" w:rsidRDefault="00E32215" w:rsidP="00E32215">
      <w:pPr>
        <w:tabs>
          <w:tab w:val="left" w:pos="142"/>
          <w:tab w:val="left" w:pos="284"/>
          <w:tab w:val="left" w:pos="567"/>
          <w:tab w:val="left" w:pos="709"/>
        </w:tabs>
        <w:ind w:left="284"/>
        <w:rPr>
          <w:sz w:val="24"/>
          <w:szCs w:val="24"/>
        </w:rPr>
      </w:pPr>
      <w:r>
        <w:rPr>
          <w:sz w:val="24"/>
          <w:szCs w:val="24"/>
        </w:rPr>
        <w:t>Another one is sensitivity analysis.  E.g. an increase in a certain % of raw materials, how it can affect the profit or the market demand has declined by 5% what would be its effect on the profit of the organisation.</w:t>
      </w:r>
    </w:p>
    <w:p w14:paraId="2A65A2B0" w14:textId="77777777" w:rsidR="00E32215" w:rsidRDefault="00E32215" w:rsidP="00E32215">
      <w:pPr>
        <w:tabs>
          <w:tab w:val="left" w:pos="142"/>
          <w:tab w:val="left" w:pos="284"/>
          <w:tab w:val="left" w:pos="567"/>
          <w:tab w:val="left" w:pos="709"/>
        </w:tabs>
        <w:ind w:left="284"/>
        <w:rPr>
          <w:sz w:val="24"/>
          <w:szCs w:val="24"/>
        </w:rPr>
      </w:pPr>
      <w:r>
        <w:rPr>
          <w:sz w:val="24"/>
          <w:szCs w:val="24"/>
        </w:rPr>
        <w:t>Stakeholder Reactions</w:t>
      </w:r>
    </w:p>
    <w:p w14:paraId="181F1235" w14:textId="77777777" w:rsidR="00E32215" w:rsidRDefault="00E32215" w:rsidP="00E32215">
      <w:pPr>
        <w:tabs>
          <w:tab w:val="left" w:pos="142"/>
          <w:tab w:val="left" w:pos="284"/>
          <w:tab w:val="left" w:pos="567"/>
          <w:tab w:val="left" w:pos="709"/>
        </w:tabs>
        <w:ind w:left="284"/>
        <w:rPr>
          <w:sz w:val="24"/>
          <w:szCs w:val="24"/>
        </w:rPr>
      </w:pPr>
      <w:r>
        <w:rPr>
          <w:sz w:val="24"/>
          <w:szCs w:val="24"/>
        </w:rPr>
        <w:t xml:space="preserve">Use shareholder mapping to understand the reactions of stakeholders to new strategies, how to manage their reactions and the acceptability of the strategy.  </w:t>
      </w:r>
    </w:p>
    <w:p w14:paraId="7B0A2DAD" w14:textId="77777777" w:rsidR="00E32215" w:rsidRDefault="00E32215" w:rsidP="00E32215">
      <w:pPr>
        <w:tabs>
          <w:tab w:val="left" w:pos="142"/>
          <w:tab w:val="left" w:pos="284"/>
          <w:tab w:val="left" w:pos="567"/>
          <w:tab w:val="left" w:pos="709"/>
        </w:tabs>
        <w:ind w:left="284"/>
        <w:rPr>
          <w:sz w:val="24"/>
          <w:szCs w:val="24"/>
        </w:rPr>
      </w:pPr>
      <w:r>
        <w:rPr>
          <w:sz w:val="24"/>
          <w:szCs w:val="24"/>
        </w:rPr>
        <w:t>Situations where stakeholder reactions can be crucial to the implementation of the strategy:</w:t>
      </w:r>
    </w:p>
    <w:p w14:paraId="50874F6A" w14:textId="77777777" w:rsidR="00E32215" w:rsidRDefault="00E32215" w:rsidP="00E32215">
      <w:pPr>
        <w:pStyle w:val="ListParagraph"/>
        <w:numPr>
          <w:ilvl w:val="0"/>
          <w:numId w:val="9"/>
        </w:numPr>
        <w:tabs>
          <w:tab w:val="left" w:pos="142"/>
          <w:tab w:val="left" w:pos="284"/>
          <w:tab w:val="left" w:pos="567"/>
          <w:tab w:val="left" w:pos="709"/>
        </w:tabs>
        <w:rPr>
          <w:sz w:val="24"/>
          <w:szCs w:val="24"/>
        </w:rPr>
      </w:pPr>
      <w:r>
        <w:rPr>
          <w:sz w:val="24"/>
          <w:szCs w:val="24"/>
        </w:rPr>
        <w:t>Financial restructuring – such as issuance of new shares may be unacceptable to shareholders since it can dilute their voting power.</w:t>
      </w:r>
    </w:p>
    <w:p w14:paraId="71FE823A" w14:textId="77777777" w:rsidR="00E32215" w:rsidRDefault="00E32215" w:rsidP="00E32215">
      <w:pPr>
        <w:pStyle w:val="ListParagraph"/>
        <w:numPr>
          <w:ilvl w:val="0"/>
          <w:numId w:val="9"/>
        </w:numPr>
        <w:tabs>
          <w:tab w:val="left" w:pos="142"/>
          <w:tab w:val="left" w:pos="284"/>
          <w:tab w:val="left" w:pos="567"/>
          <w:tab w:val="left" w:pos="709"/>
        </w:tabs>
        <w:rPr>
          <w:sz w:val="24"/>
          <w:szCs w:val="24"/>
        </w:rPr>
      </w:pPr>
      <w:r>
        <w:rPr>
          <w:sz w:val="24"/>
          <w:szCs w:val="24"/>
        </w:rPr>
        <w:t>An acquisition or merger could be unacceptable to an union, government.</w:t>
      </w:r>
    </w:p>
    <w:p w14:paraId="4BD6DA6A" w14:textId="77777777" w:rsidR="00E32215" w:rsidRDefault="00E32215" w:rsidP="00E32215">
      <w:pPr>
        <w:pStyle w:val="ListParagraph"/>
        <w:numPr>
          <w:ilvl w:val="0"/>
          <w:numId w:val="9"/>
        </w:numPr>
        <w:tabs>
          <w:tab w:val="left" w:pos="142"/>
          <w:tab w:val="left" w:pos="284"/>
          <w:tab w:val="left" w:pos="567"/>
          <w:tab w:val="left" w:pos="709"/>
        </w:tabs>
        <w:rPr>
          <w:sz w:val="24"/>
          <w:szCs w:val="24"/>
        </w:rPr>
      </w:pPr>
      <w:r>
        <w:rPr>
          <w:sz w:val="24"/>
          <w:szCs w:val="24"/>
        </w:rPr>
        <w:t>A new business model may cut off channels such retailers and it may cause of backlash which affect the success of the strategy.</w:t>
      </w:r>
    </w:p>
    <w:p w14:paraId="0C85EB5A" w14:textId="77777777" w:rsidR="00E32215" w:rsidRDefault="00E32215" w:rsidP="00E32215">
      <w:pPr>
        <w:pStyle w:val="ListParagraph"/>
        <w:numPr>
          <w:ilvl w:val="0"/>
          <w:numId w:val="9"/>
        </w:numPr>
        <w:tabs>
          <w:tab w:val="left" w:pos="142"/>
          <w:tab w:val="left" w:pos="284"/>
          <w:tab w:val="left" w:pos="567"/>
          <w:tab w:val="left" w:pos="709"/>
        </w:tabs>
        <w:rPr>
          <w:sz w:val="24"/>
          <w:szCs w:val="24"/>
        </w:rPr>
      </w:pPr>
      <w:r>
        <w:rPr>
          <w:sz w:val="24"/>
          <w:szCs w:val="24"/>
        </w:rPr>
        <w:t>Outsourcing – results in loss of jobs.</w:t>
      </w:r>
    </w:p>
    <w:p w14:paraId="08A2A32E" w14:textId="77777777" w:rsidR="00E32215" w:rsidRDefault="00E32215" w:rsidP="00E32215">
      <w:pPr>
        <w:pStyle w:val="ListParagraph"/>
        <w:tabs>
          <w:tab w:val="left" w:pos="142"/>
          <w:tab w:val="left" w:pos="284"/>
          <w:tab w:val="left" w:pos="567"/>
          <w:tab w:val="left" w:pos="709"/>
        </w:tabs>
        <w:ind w:left="644"/>
        <w:rPr>
          <w:sz w:val="24"/>
          <w:szCs w:val="24"/>
        </w:rPr>
      </w:pPr>
    </w:p>
    <w:p w14:paraId="625ADA20" w14:textId="77777777" w:rsidR="00E32215" w:rsidRPr="006F61D6" w:rsidRDefault="00E32215" w:rsidP="00E32215">
      <w:pPr>
        <w:tabs>
          <w:tab w:val="left" w:pos="142"/>
          <w:tab w:val="left" w:pos="284"/>
          <w:tab w:val="left" w:pos="567"/>
          <w:tab w:val="left" w:pos="709"/>
        </w:tabs>
        <w:ind w:left="284" w:hanging="284"/>
        <w:rPr>
          <w:sz w:val="24"/>
          <w:szCs w:val="24"/>
        </w:rPr>
      </w:pPr>
      <w:r w:rsidRPr="006F61D6">
        <w:rPr>
          <w:b/>
          <w:sz w:val="24"/>
          <w:szCs w:val="24"/>
        </w:rPr>
        <w:t>3.</w:t>
      </w:r>
      <w:r>
        <w:rPr>
          <w:b/>
          <w:sz w:val="24"/>
          <w:szCs w:val="24"/>
        </w:rPr>
        <w:t xml:space="preserve"> </w:t>
      </w:r>
      <w:r w:rsidRPr="006F61D6">
        <w:rPr>
          <w:b/>
          <w:sz w:val="24"/>
          <w:szCs w:val="24"/>
        </w:rPr>
        <w:t xml:space="preserve">Feasibility – </w:t>
      </w:r>
      <w:r w:rsidRPr="006F61D6">
        <w:rPr>
          <w:sz w:val="24"/>
          <w:szCs w:val="24"/>
        </w:rPr>
        <w:t>whether the organisation has the resources and competencies to deliver a   strategy.</w:t>
      </w:r>
    </w:p>
    <w:p w14:paraId="526EE33A" w14:textId="77777777" w:rsidR="00E32215" w:rsidRDefault="00E32215" w:rsidP="00E32215">
      <w:pPr>
        <w:pStyle w:val="ListParagraph"/>
        <w:numPr>
          <w:ilvl w:val="0"/>
          <w:numId w:val="10"/>
        </w:numPr>
      </w:pPr>
      <w:r>
        <w:t>Financial feasibility – cash availability/financial sources to implement the strategy.</w:t>
      </w:r>
    </w:p>
    <w:p w14:paraId="03100D9A" w14:textId="77777777" w:rsidR="00E32215" w:rsidRDefault="00E32215" w:rsidP="00E32215">
      <w:pPr>
        <w:pStyle w:val="ListParagraph"/>
        <w:numPr>
          <w:ilvl w:val="0"/>
          <w:numId w:val="10"/>
        </w:numPr>
      </w:pPr>
      <w:r>
        <w:t>Resource deployment – resources and competencies to avail the capabilities for implementing the strategy. E.g. geographical expansion in a market is dependent on the marketing and distribution expertise and the available cash to fund the expansion. Or the development of a new product for the current market will depend on the availability of technical skill, capability of machinery and the quality aspect to enable customers to accept the value of the new product. A resource deployment assessment should look into:</w:t>
      </w:r>
    </w:p>
    <w:p w14:paraId="19E68525" w14:textId="77777777" w:rsidR="00E32215" w:rsidRDefault="00E32215" w:rsidP="00E32215">
      <w:pPr>
        <w:pStyle w:val="ListParagraph"/>
        <w:numPr>
          <w:ilvl w:val="0"/>
          <w:numId w:val="11"/>
        </w:numPr>
      </w:pPr>
      <w:r>
        <w:t>The extent to which the current capabilities of the organisation need to change to reach the threshold requirement of a strategy.</w:t>
      </w:r>
    </w:p>
    <w:p w14:paraId="3B8E98C3" w14:textId="77777777" w:rsidR="00E32215" w:rsidRDefault="00E32215" w:rsidP="00E32215">
      <w:pPr>
        <w:pStyle w:val="ListParagraph"/>
        <w:numPr>
          <w:ilvl w:val="0"/>
          <w:numId w:val="11"/>
        </w:numPr>
      </w:pPr>
      <w:r>
        <w:t>How unique resource and/or core competencies can be developed to sustain CA.</w:t>
      </w:r>
    </w:p>
    <w:p w14:paraId="688743C9" w14:textId="77777777" w:rsidR="00E32215" w:rsidRDefault="00E32215" w:rsidP="00E32215">
      <w:r>
        <w:t xml:space="preserve">   Evaluation Criteria: 3 qualifications:</w:t>
      </w:r>
    </w:p>
    <w:p w14:paraId="284052C8" w14:textId="77777777" w:rsidR="00E32215" w:rsidRDefault="00E32215" w:rsidP="00E32215">
      <w:pPr>
        <w:pStyle w:val="ListParagraph"/>
        <w:numPr>
          <w:ilvl w:val="0"/>
          <w:numId w:val="12"/>
        </w:numPr>
      </w:pPr>
      <w:r>
        <w:t>Conflicting conclusions and management judgement.</w:t>
      </w:r>
    </w:p>
    <w:p w14:paraId="46B4978D" w14:textId="77777777" w:rsidR="00E32215" w:rsidRDefault="00E32215" w:rsidP="00E32215">
      <w:pPr>
        <w:pStyle w:val="ListParagraph"/>
        <w:ind w:left="510"/>
      </w:pPr>
      <w:r>
        <w:t>A proposed strategy may look eminently suitable by the manager but the major shareholders may not accept it.</w:t>
      </w:r>
    </w:p>
    <w:p w14:paraId="1926CE59" w14:textId="77777777" w:rsidR="00E32215" w:rsidRDefault="00E32215" w:rsidP="00E32215">
      <w:pPr>
        <w:pStyle w:val="ListParagraph"/>
        <w:numPr>
          <w:ilvl w:val="0"/>
          <w:numId w:val="12"/>
        </w:numPr>
      </w:pPr>
      <w:r>
        <w:t>Consistency between the different elements of a strategy.</w:t>
      </w:r>
    </w:p>
    <w:p w14:paraId="00C6E2CF" w14:textId="77777777" w:rsidR="00E32215" w:rsidRDefault="00E32215" w:rsidP="00E32215">
      <w:pPr>
        <w:pStyle w:val="ListParagraph"/>
        <w:ind w:left="510"/>
      </w:pPr>
      <w:r>
        <w:lastRenderedPageBreak/>
        <w:t>Competitive strategy (low price or differentiation), strategy direction (such as product development or diversification) and strategic method (internal, acquisition or alliances) need to be consistent. They must come  together as a sensible or logical package.</w:t>
      </w:r>
    </w:p>
    <w:p w14:paraId="68F7D4B2" w14:textId="77777777" w:rsidR="00E32215" w:rsidRDefault="00E32215" w:rsidP="00E32215">
      <w:pPr>
        <w:pStyle w:val="ListParagraph"/>
        <w:numPr>
          <w:ilvl w:val="0"/>
          <w:numId w:val="12"/>
        </w:numPr>
      </w:pPr>
      <w:r>
        <w:t>The implementation and development of strategies may br</w:t>
      </w:r>
      <w:r w:rsidR="00FB2323">
        <w:t xml:space="preserve">ing out issues that might make </w:t>
      </w:r>
      <w:r>
        <w:t>the organisation to reconsider whether a particular strategy is feasible or uncover factors that change the idea of suitability or acceptability of a strategy.  This may lead to reshaping or abandoning the strategy.</w:t>
      </w:r>
    </w:p>
    <w:p w14:paraId="06A7A508" w14:textId="77777777" w:rsidR="00E32215" w:rsidRDefault="00E32215" w:rsidP="00E32215">
      <w:r>
        <w:t>Read “Tesco Conquers the world?” on pages 389-391 JSW, 2008 and answer questions 2 and 3.</w:t>
      </w:r>
    </w:p>
    <w:p w14:paraId="6872E637" w14:textId="77777777" w:rsidR="00E32215" w:rsidRDefault="00E32215" w:rsidP="00E32215"/>
    <w:p w14:paraId="1AF6C2AB" w14:textId="77777777" w:rsidR="00E32215" w:rsidRDefault="00E32215" w:rsidP="00E32215"/>
    <w:p w14:paraId="0796E92D" w14:textId="77777777" w:rsidR="00B276C3" w:rsidRDefault="00B276C3"/>
    <w:sectPr w:rsidR="00B276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7D832" w14:textId="77777777" w:rsidR="001E758A" w:rsidRDefault="001E758A" w:rsidP="00D1511A">
      <w:pPr>
        <w:spacing w:after="0" w:line="240" w:lineRule="auto"/>
      </w:pPr>
      <w:r>
        <w:separator/>
      </w:r>
    </w:p>
  </w:endnote>
  <w:endnote w:type="continuationSeparator" w:id="0">
    <w:p w14:paraId="366AD5B0" w14:textId="77777777" w:rsidR="001E758A" w:rsidRDefault="001E758A" w:rsidP="00D1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020380"/>
      <w:docPartObj>
        <w:docPartGallery w:val="Page Numbers (Bottom of Page)"/>
        <w:docPartUnique/>
      </w:docPartObj>
    </w:sdtPr>
    <w:sdtEndPr>
      <w:rPr>
        <w:noProof/>
      </w:rPr>
    </w:sdtEndPr>
    <w:sdtContent>
      <w:p w14:paraId="6D1CBC48" w14:textId="77777777" w:rsidR="00D1511A" w:rsidRDefault="00D1511A">
        <w:pPr>
          <w:pStyle w:val="Footer"/>
          <w:jc w:val="right"/>
        </w:pPr>
        <w:r>
          <w:fldChar w:fldCharType="begin"/>
        </w:r>
        <w:r>
          <w:instrText xml:space="preserve"> PAGE   \* MERGEFORMAT </w:instrText>
        </w:r>
        <w:r>
          <w:fldChar w:fldCharType="separate"/>
        </w:r>
        <w:r w:rsidR="005158F4">
          <w:rPr>
            <w:noProof/>
          </w:rPr>
          <w:t>6</w:t>
        </w:r>
        <w:r>
          <w:rPr>
            <w:noProof/>
          </w:rPr>
          <w:fldChar w:fldCharType="end"/>
        </w:r>
      </w:p>
    </w:sdtContent>
  </w:sdt>
  <w:p w14:paraId="027004AE" w14:textId="77777777" w:rsidR="00D1511A" w:rsidRDefault="00D1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6DE02" w14:textId="77777777" w:rsidR="001E758A" w:rsidRDefault="001E758A" w:rsidP="00D1511A">
      <w:pPr>
        <w:spacing w:after="0" w:line="240" w:lineRule="auto"/>
      </w:pPr>
      <w:r>
        <w:separator/>
      </w:r>
    </w:p>
  </w:footnote>
  <w:footnote w:type="continuationSeparator" w:id="0">
    <w:p w14:paraId="6A42C84E" w14:textId="77777777" w:rsidR="001E758A" w:rsidRDefault="001E758A" w:rsidP="00D15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A27"/>
    <w:multiLevelType w:val="hybridMultilevel"/>
    <w:tmpl w:val="B48A9702"/>
    <w:lvl w:ilvl="0" w:tplc="01068BDA">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534B95"/>
    <w:multiLevelType w:val="hybridMultilevel"/>
    <w:tmpl w:val="A118AD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EF311CB"/>
    <w:multiLevelType w:val="hybridMultilevel"/>
    <w:tmpl w:val="9BC096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BF35479"/>
    <w:multiLevelType w:val="hybridMultilevel"/>
    <w:tmpl w:val="F3384EB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30736ADD"/>
    <w:multiLevelType w:val="hybridMultilevel"/>
    <w:tmpl w:val="B6960730"/>
    <w:lvl w:ilvl="0" w:tplc="0ADA9CAC">
      <w:start w:val="1"/>
      <w:numFmt w:val="decimal"/>
      <w:lvlText w:val="%1."/>
      <w:lvlJc w:val="left"/>
      <w:pPr>
        <w:ind w:left="720" w:hanging="360"/>
      </w:pPr>
      <w:rPr>
        <w:rFonts w:asciiTheme="minorHAnsi" w:eastAsiaTheme="minorHAnsi" w:hAnsiTheme="minorHAnsi" w:cstheme="minorBid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14609D0"/>
    <w:multiLevelType w:val="hybridMultilevel"/>
    <w:tmpl w:val="3D9297CE"/>
    <w:lvl w:ilvl="0" w:tplc="44090001">
      <w:start w:val="1"/>
      <w:numFmt w:val="bullet"/>
      <w:lvlText w:val=""/>
      <w:lvlJc w:val="left"/>
      <w:pPr>
        <w:ind w:left="773" w:hanging="360"/>
      </w:pPr>
      <w:rPr>
        <w:rFonts w:ascii="Symbol" w:hAnsi="Symbol" w:hint="default"/>
      </w:rPr>
    </w:lvl>
    <w:lvl w:ilvl="1" w:tplc="44090003" w:tentative="1">
      <w:start w:val="1"/>
      <w:numFmt w:val="bullet"/>
      <w:lvlText w:val="o"/>
      <w:lvlJc w:val="left"/>
      <w:pPr>
        <w:ind w:left="1493" w:hanging="360"/>
      </w:pPr>
      <w:rPr>
        <w:rFonts w:ascii="Courier New" w:hAnsi="Courier New" w:cs="Courier New" w:hint="default"/>
      </w:rPr>
    </w:lvl>
    <w:lvl w:ilvl="2" w:tplc="44090005" w:tentative="1">
      <w:start w:val="1"/>
      <w:numFmt w:val="bullet"/>
      <w:lvlText w:val=""/>
      <w:lvlJc w:val="left"/>
      <w:pPr>
        <w:ind w:left="2213" w:hanging="360"/>
      </w:pPr>
      <w:rPr>
        <w:rFonts w:ascii="Wingdings" w:hAnsi="Wingdings" w:hint="default"/>
      </w:rPr>
    </w:lvl>
    <w:lvl w:ilvl="3" w:tplc="44090001" w:tentative="1">
      <w:start w:val="1"/>
      <w:numFmt w:val="bullet"/>
      <w:lvlText w:val=""/>
      <w:lvlJc w:val="left"/>
      <w:pPr>
        <w:ind w:left="2933" w:hanging="360"/>
      </w:pPr>
      <w:rPr>
        <w:rFonts w:ascii="Symbol" w:hAnsi="Symbol" w:hint="default"/>
      </w:rPr>
    </w:lvl>
    <w:lvl w:ilvl="4" w:tplc="44090003" w:tentative="1">
      <w:start w:val="1"/>
      <w:numFmt w:val="bullet"/>
      <w:lvlText w:val="o"/>
      <w:lvlJc w:val="left"/>
      <w:pPr>
        <w:ind w:left="3653" w:hanging="360"/>
      </w:pPr>
      <w:rPr>
        <w:rFonts w:ascii="Courier New" w:hAnsi="Courier New" w:cs="Courier New" w:hint="default"/>
      </w:rPr>
    </w:lvl>
    <w:lvl w:ilvl="5" w:tplc="44090005" w:tentative="1">
      <w:start w:val="1"/>
      <w:numFmt w:val="bullet"/>
      <w:lvlText w:val=""/>
      <w:lvlJc w:val="left"/>
      <w:pPr>
        <w:ind w:left="4373" w:hanging="360"/>
      </w:pPr>
      <w:rPr>
        <w:rFonts w:ascii="Wingdings" w:hAnsi="Wingdings" w:hint="default"/>
      </w:rPr>
    </w:lvl>
    <w:lvl w:ilvl="6" w:tplc="44090001" w:tentative="1">
      <w:start w:val="1"/>
      <w:numFmt w:val="bullet"/>
      <w:lvlText w:val=""/>
      <w:lvlJc w:val="left"/>
      <w:pPr>
        <w:ind w:left="5093" w:hanging="360"/>
      </w:pPr>
      <w:rPr>
        <w:rFonts w:ascii="Symbol" w:hAnsi="Symbol" w:hint="default"/>
      </w:rPr>
    </w:lvl>
    <w:lvl w:ilvl="7" w:tplc="44090003" w:tentative="1">
      <w:start w:val="1"/>
      <w:numFmt w:val="bullet"/>
      <w:lvlText w:val="o"/>
      <w:lvlJc w:val="left"/>
      <w:pPr>
        <w:ind w:left="5813" w:hanging="360"/>
      </w:pPr>
      <w:rPr>
        <w:rFonts w:ascii="Courier New" w:hAnsi="Courier New" w:cs="Courier New" w:hint="default"/>
      </w:rPr>
    </w:lvl>
    <w:lvl w:ilvl="8" w:tplc="44090005" w:tentative="1">
      <w:start w:val="1"/>
      <w:numFmt w:val="bullet"/>
      <w:lvlText w:val=""/>
      <w:lvlJc w:val="left"/>
      <w:pPr>
        <w:ind w:left="6533" w:hanging="360"/>
      </w:pPr>
      <w:rPr>
        <w:rFonts w:ascii="Wingdings" w:hAnsi="Wingdings" w:hint="default"/>
      </w:rPr>
    </w:lvl>
  </w:abstractNum>
  <w:abstractNum w:abstractNumId="6" w15:restartNumberingAfterBreak="0">
    <w:nsid w:val="33F042A9"/>
    <w:multiLevelType w:val="hybridMultilevel"/>
    <w:tmpl w:val="E69ECDF4"/>
    <w:lvl w:ilvl="0" w:tplc="5A9A425A">
      <w:start w:val="1"/>
      <w:numFmt w:val="decimal"/>
      <w:lvlText w:val="(%1)"/>
      <w:lvlJc w:val="left"/>
      <w:pPr>
        <w:ind w:left="510" w:hanging="360"/>
      </w:pPr>
      <w:rPr>
        <w:rFonts w:hint="default"/>
      </w:rPr>
    </w:lvl>
    <w:lvl w:ilvl="1" w:tplc="44090019" w:tentative="1">
      <w:start w:val="1"/>
      <w:numFmt w:val="lowerLetter"/>
      <w:lvlText w:val="%2."/>
      <w:lvlJc w:val="left"/>
      <w:pPr>
        <w:ind w:left="1230" w:hanging="360"/>
      </w:pPr>
    </w:lvl>
    <w:lvl w:ilvl="2" w:tplc="4409001B" w:tentative="1">
      <w:start w:val="1"/>
      <w:numFmt w:val="lowerRoman"/>
      <w:lvlText w:val="%3."/>
      <w:lvlJc w:val="right"/>
      <w:pPr>
        <w:ind w:left="1950" w:hanging="180"/>
      </w:pPr>
    </w:lvl>
    <w:lvl w:ilvl="3" w:tplc="4409000F" w:tentative="1">
      <w:start w:val="1"/>
      <w:numFmt w:val="decimal"/>
      <w:lvlText w:val="%4."/>
      <w:lvlJc w:val="left"/>
      <w:pPr>
        <w:ind w:left="2670" w:hanging="360"/>
      </w:pPr>
    </w:lvl>
    <w:lvl w:ilvl="4" w:tplc="44090019" w:tentative="1">
      <w:start w:val="1"/>
      <w:numFmt w:val="lowerLetter"/>
      <w:lvlText w:val="%5."/>
      <w:lvlJc w:val="left"/>
      <w:pPr>
        <w:ind w:left="3390" w:hanging="360"/>
      </w:pPr>
    </w:lvl>
    <w:lvl w:ilvl="5" w:tplc="4409001B" w:tentative="1">
      <w:start w:val="1"/>
      <w:numFmt w:val="lowerRoman"/>
      <w:lvlText w:val="%6."/>
      <w:lvlJc w:val="right"/>
      <w:pPr>
        <w:ind w:left="4110" w:hanging="180"/>
      </w:pPr>
    </w:lvl>
    <w:lvl w:ilvl="6" w:tplc="4409000F" w:tentative="1">
      <w:start w:val="1"/>
      <w:numFmt w:val="decimal"/>
      <w:lvlText w:val="%7."/>
      <w:lvlJc w:val="left"/>
      <w:pPr>
        <w:ind w:left="4830" w:hanging="360"/>
      </w:pPr>
    </w:lvl>
    <w:lvl w:ilvl="7" w:tplc="44090019" w:tentative="1">
      <w:start w:val="1"/>
      <w:numFmt w:val="lowerLetter"/>
      <w:lvlText w:val="%8."/>
      <w:lvlJc w:val="left"/>
      <w:pPr>
        <w:ind w:left="5550" w:hanging="360"/>
      </w:pPr>
    </w:lvl>
    <w:lvl w:ilvl="8" w:tplc="4409001B" w:tentative="1">
      <w:start w:val="1"/>
      <w:numFmt w:val="lowerRoman"/>
      <w:lvlText w:val="%9."/>
      <w:lvlJc w:val="right"/>
      <w:pPr>
        <w:ind w:left="6270" w:hanging="180"/>
      </w:pPr>
    </w:lvl>
  </w:abstractNum>
  <w:abstractNum w:abstractNumId="7" w15:restartNumberingAfterBreak="0">
    <w:nsid w:val="357E7353"/>
    <w:multiLevelType w:val="hybridMultilevel"/>
    <w:tmpl w:val="8FA2A6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5E548E8"/>
    <w:multiLevelType w:val="hybridMultilevel"/>
    <w:tmpl w:val="900C9056"/>
    <w:lvl w:ilvl="0" w:tplc="819A8518">
      <w:start w:val="1"/>
      <w:numFmt w:val="decimal"/>
      <w:lvlText w:val="%1."/>
      <w:lvlJc w:val="left"/>
      <w:pPr>
        <w:ind w:left="644" w:hanging="36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9" w15:restartNumberingAfterBreak="0">
    <w:nsid w:val="66F05AA0"/>
    <w:multiLevelType w:val="hybridMultilevel"/>
    <w:tmpl w:val="1ED89D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4854BE"/>
    <w:multiLevelType w:val="hybridMultilevel"/>
    <w:tmpl w:val="7AF8E6A0"/>
    <w:lvl w:ilvl="0" w:tplc="EAAC56B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74A07827"/>
    <w:multiLevelType w:val="hybridMultilevel"/>
    <w:tmpl w:val="B290D32C"/>
    <w:lvl w:ilvl="0" w:tplc="A5A8C4A6">
      <w:start w:val="1"/>
      <w:numFmt w:val="decimal"/>
      <w:lvlText w:val="(%1)"/>
      <w:lvlJc w:val="left"/>
      <w:pPr>
        <w:ind w:left="1133" w:hanging="360"/>
      </w:pPr>
      <w:rPr>
        <w:rFonts w:hint="default"/>
      </w:rPr>
    </w:lvl>
    <w:lvl w:ilvl="1" w:tplc="44090019" w:tentative="1">
      <w:start w:val="1"/>
      <w:numFmt w:val="lowerLetter"/>
      <w:lvlText w:val="%2."/>
      <w:lvlJc w:val="left"/>
      <w:pPr>
        <w:ind w:left="1853" w:hanging="360"/>
      </w:pPr>
    </w:lvl>
    <w:lvl w:ilvl="2" w:tplc="4409001B" w:tentative="1">
      <w:start w:val="1"/>
      <w:numFmt w:val="lowerRoman"/>
      <w:lvlText w:val="%3."/>
      <w:lvlJc w:val="right"/>
      <w:pPr>
        <w:ind w:left="2573" w:hanging="180"/>
      </w:pPr>
    </w:lvl>
    <w:lvl w:ilvl="3" w:tplc="4409000F" w:tentative="1">
      <w:start w:val="1"/>
      <w:numFmt w:val="decimal"/>
      <w:lvlText w:val="%4."/>
      <w:lvlJc w:val="left"/>
      <w:pPr>
        <w:ind w:left="3293" w:hanging="360"/>
      </w:pPr>
    </w:lvl>
    <w:lvl w:ilvl="4" w:tplc="44090019" w:tentative="1">
      <w:start w:val="1"/>
      <w:numFmt w:val="lowerLetter"/>
      <w:lvlText w:val="%5."/>
      <w:lvlJc w:val="left"/>
      <w:pPr>
        <w:ind w:left="4013" w:hanging="360"/>
      </w:pPr>
    </w:lvl>
    <w:lvl w:ilvl="5" w:tplc="4409001B" w:tentative="1">
      <w:start w:val="1"/>
      <w:numFmt w:val="lowerRoman"/>
      <w:lvlText w:val="%6."/>
      <w:lvlJc w:val="right"/>
      <w:pPr>
        <w:ind w:left="4733" w:hanging="180"/>
      </w:pPr>
    </w:lvl>
    <w:lvl w:ilvl="6" w:tplc="4409000F" w:tentative="1">
      <w:start w:val="1"/>
      <w:numFmt w:val="decimal"/>
      <w:lvlText w:val="%7."/>
      <w:lvlJc w:val="left"/>
      <w:pPr>
        <w:ind w:left="5453" w:hanging="360"/>
      </w:pPr>
    </w:lvl>
    <w:lvl w:ilvl="7" w:tplc="44090019" w:tentative="1">
      <w:start w:val="1"/>
      <w:numFmt w:val="lowerLetter"/>
      <w:lvlText w:val="%8."/>
      <w:lvlJc w:val="left"/>
      <w:pPr>
        <w:ind w:left="6173" w:hanging="360"/>
      </w:pPr>
    </w:lvl>
    <w:lvl w:ilvl="8" w:tplc="4409001B" w:tentative="1">
      <w:start w:val="1"/>
      <w:numFmt w:val="lowerRoman"/>
      <w:lvlText w:val="%9."/>
      <w:lvlJc w:val="right"/>
      <w:pPr>
        <w:ind w:left="6893" w:hanging="180"/>
      </w:pPr>
    </w:lvl>
  </w:abstractNum>
  <w:num w:numId="1">
    <w:abstractNumId w:val="2"/>
  </w:num>
  <w:num w:numId="2">
    <w:abstractNumId w:val="1"/>
  </w:num>
  <w:num w:numId="3">
    <w:abstractNumId w:val="4"/>
  </w:num>
  <w:num w:numId="4">
    <w:abstractNumId w:val="9"/>
  </w:num>
  <w:num w:numId="5">
    <w:abstractNumId w:val="7"/>
  </w:num>
  <w:num w:numId="6">
    <w:abstractNumId w:val="10"/>
  </w:num>
  <w:num w:numId="7">
    <w:abstractNumId w:val="0"/>
  </w:num>
  <w:num w:numId="8">
    <w:abstractNumId w:val="3"/>
  </w:num>
  <w:num w:numId="9">
    <w:abstractNumId w:val="8"/>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15"/>
    <w:rsid w:val="001E758A"/>
    <w:rsid w:val="00242121"/>
    <w:rsid w:val="002D3318"/>
    <w:rsid w:val="00462358"/>
    <w:rsid w:val="005158F4"/>
    <w:rsid w:val="00715C44"/>
    <w:rsid w:val="00727C5A"/>
    <w:rsid w:val="00805A35"/>
    <w:rsid w:val="0090526E"/>
    <w:rsid w:val="00A60DAA"/>
    <w:rsid w:val="00A96C77"/>
    <w:rsid w:val="00AD1164"/>
    <w:rsid w:val="00B250C7"/>
    <w:rsid w:val="00B276C3"/>
    <w:rsid w:val="00D1511A"/>
    <w:rsid w:val="00E11FEF"/>
    <w:rsid w:val="00E32215"/>
    <w:rsid w:val="00FB2323"/>
    <w:rsid w:val="00FD57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D139"/>
  <w15:docId w15:val="{13562737-014E-4B8B-8C24-FB8690E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15"/>
    <w:pPr>
      <w:ind w:left="720"/>
      <w:contextualSpacing/>
    </w:pPr>
  </w:style>
  <w:style w:type="table" w:styleId="TableGrid">
    <w:name w:val="Table Grid"/>
    <w:basedOn w:val="TableNormal"/>
    <w:uiPriority w:val="59"/>
    <w:rsid w:val="00E3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2215"/>
    <w:pPr>
      <w:spacing w:after="0" w:line="240" w:lineRule="auto"/>
    </w:pPr>
  </w:style>
  <w:style w:type="paragraph" w:styleId="Header">
    <w:name w:val="header"/>
    <w:basedOn w:val="Normal"/>
    <w:link w:val="HeaderChar"/>
    <w:uiPriority w:val="99"/>
    <w:unhideWhenUsed/>
    <w:rsid w:val="00D1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11A"/>
  </w:style>
  <w:style w:type="paragraph" w:styleId="Footer">
    <w:name w:val="footer"/>
    <w:basedOn w:val="Normal"/>
    <w:link w:val="FooterChar"/>
    <w:uiPriority w:val="99"/>
    <w:unhideWhenUsed/>
    <w:rsid w:val="00D1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11A"/>
  </w:style>
  <w:style w:type="paragraph" w:styleId="BalloonText">
    <w:name w:val="Balloon Text"/>
    <w:basedOn w:val="Normal"/>
    <w:link w:val="BalloonTextChar"/>
    <w:uiPriority w:val="99"/>
    <w:semiHidden/>
    <w:unhideWhenUsed/>
    <w:rsid w:val="00AD1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B370-BFAA-4CE4-B337-B7C9373A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c:creator>
  <cp:lastModifiedBy>Dr Gan joo kong</cp:lastModifiedBy>
  <cp:revision>2</cp:revision>
  <cp:lastPrinted>2011-05-16T06:15:00Z</cp:lastPrinted>
  <dcterms:created xsi:type="dcterms:W3CDTF">2023-01-11T14:53:00Z</dcterms:created>
  <dcterms:modified xsi:type="dcterms:W3CDTF">2023-01-11T14:53:00Z</dcterms:modified>
</cp:coreProperties>
</file>